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8A" w:rsidRDefault="0009312C">
      <w:pPr>
        <w:jc w:val="center"/>
        <w:rPr>
          <w:rFonts w:ascii="宋体" w:hAnsi="宋体"/>
          <w:b/>
          <w:sz w:val="32"/>
        </w:rPr>
      </w:pPr>
      <w:r>
        <w:rPr>
          <w:rFonts w:ascii="宋体" w:hAnsi="宋体" w:hint="eastAsia"/>
          <w:b/>
          <w:sz w:val="32"/>
        </w:rPr>
        <w:t>财政学</w:t>
      </w:r>
      <w:r w:rsidR="002030EC">
        <w:rPr>
          <w:rFonts w:ascii="宋体" w:hAnsi="宋体" w:hint="eastAsia"/>
          <w:b/>
          <w:sz w:val="32"/>
        </w:rPr>
        <w:t>4次作业</w:t>
      </w:r>
    </w:p>
    <w:p w:rsidR="005F6E8A" w:rsidRDefault="005F6E8A">
      <w:pPr>
        <w:adjustRightInd w:val="0"/>
        <w:jc w:val="left"/>
        <w:rPr>
          <w:rFonts w:ascii="宋体" w:hAnsi="宋体"/>
          <w:b/>
        </w:rPr>
      </w:pPr>
    </w:p>
    <w:p w:rsidR="005F6E8A" w:rsidRDefault="0009312C">
      <w:pPr>
        <w:spacing w:line="320" w:lineRule="exact"/>
        <w:ind w:firstLineChars="196" w:firstLine="551"/>
        <w:jc w:val="left"/>
        <w:rPr>
          <w:rFonts w:ascii="宋体" w:hAnsi="宋体" w:cs="Times New Roman"/>
          <w:b/>
          <w:sz w:val="28"/>
        </w:rPr>
      </w:pPr>
      <w:r>
        <w:rPr>
          <w:rFonts w:ascii="宋体" w:hAnsi="宋体" w:cs="Times New Roman" w:hint="eastAsia"/>
          <w:b/>
          <w:sz w:val="28"/>
        </w:rPr>
        <w:t>一、填空题</w:t>
      </w:r>
    </w:p>
    <w:p w:rsidR="005F6E8A" w:rsidRDefault="0009312C">
      <w:pPr>
        <w:ind w:firstLineChars="150" w:firstLine="360"/>
        <w:rPr>
          <w:rFonts w:ascii="宋体" w:hAnsi="宋体" w:cs="Times New Roman"/>
        </w:rPr>
      </w:pPr>
      <w:r>
        <w:rPr>
          <w:rFonts w:ascii="宋体" w:hAnsi="宋体" w:cs="Times New Roman" w:hint="eastAsia"/>
        </w:rPr>
        <w:t>1.财政三大职能是(            )、(            )、（             ）。</w:t>
      </w:r>
    </w:p>
    <w:p w:rsidR="005F6E8A" w:rsidRDefault="0009312C">
      <w:pPr>
        <w:ind w:firstLineChars="150" w:firstLine="360"/>
        <w:rPr>
          <w:rFonts w:ascii="宋体" w:hAnsi="宋体" w:cs="Times New Roman"/>
        </w:rPr>
      </w:pPr>
      <w:r>
        <w:rPr>
          <w:rFonts w:ascii="宋体" w:hAnsi="宋体" w:cs="Times New Roman" w:hint="eastAsia"/>
        </w:rPr>
        <w:t>2.公共物品是至少具有(            )和(            )两个特征值之一的物品</w:t>
      </w:r>
    </w:p>
    <w:p w:rsidR="005F6E8A" w:rsidRDefault="0009312C">
      <w:pPr>
        <w:ind w:firstLineChars="150" w:firstLine="360"/>
        <w:rPr>
          <w:rFonts w:ascii="宋体" w:hAnsi="宋体" w:cs="Times New Roman"/>
        </w:rPr>
      </w:pPr>
      <w:r>
        <w:rPr>
          <w:rFonts w:ascii="宋体" w:hAnsi="宋体" w:cs="Times New Roman" w:hint="eastAsia"/>
        </w:rPr>
        <w:t>3、按照与国家职能的关系，将财政支出分为（             ）、（                ）和行政管理费支出三大类。</w:t>
      </w:r>
    </w:p>
    <w:p w:rsidR="005F6E8A" w:rsidRDefault="0009312C">
      <w:pPr>
        <w:ind w:firstLineChars="150" w:firstLine="360"/>
        <w:rPr>
          <w:rFonts w:ascii="宋体" w:hAnsi="宋体" w:cs="Times New Roman"/>
        </w:rPr>
      </w:pPr>
      <w:r>
        <w:rPr>
          <w:rFonts w:ascii="宋体" w:hAnsi="宋体" w:cs="Times New Roman" w:hint="eastAsia"/>
        </w:rPr>
        <w:t>4、税负转嫁的基本方式有（            ）、（             ）和税收资本化</w:t>
      </w:r>
    </w:p>
    <w:p w:rsidR="005F6E8A" w:rsidRDefault="0009312C">
      <w:pPr>
        <w:ind w:firstLineChars="150" w:firstLine="360"/>
        <w:rPr>
          <w:rFonts w:ascii="宋体" w:hAnsi="宋体" w:cs="Times New Roman"/>
        </w:rPr>
      </w:pPr>
      <w:r>
        <w:rPr>
          <w:rFonts w:ascii="宋体" w:hAnsi="宋体" w:cs="Times New Roman" w:hint="eastAsia"/>
        </w:rPr>
        <w:t>5、公债的特征是具有有偿性、（            ）和灵活性。</w:t>
      </w:r>
    </w:p>
    <w:p w:rsidR="002030EC" w:rsidRDefault="00274281" w:rsidP="002030EC">
      <w:pPr>
        <w:ind w:firstLineChars="150" w:firstLine="360"/>
        <w:rPr>
          <w:rFonts w:ascii="宋体" w:hAnsi="宋体"/>
        </w:rPr>
      </w:pPr>
      <w:r>
        <w:rPr>
          <w:rFonts w:ascii="宋体" w:hAnsi="宋体" w:cs="Times New Roman" w:hint="eastAsia"/>
        </w:rPr>
        <w:t>6</w:t>
      </w:r>
      <w:r w:rsidR="002030EC">
        <w:rPr>
          <w:rFonts w:ascii="宋体" w:hAnsi="宋体" w:cs="Times New Roman" w:hint="eastAsia"/>
        </w:rPr>
        <w:t>.财政是一种以(            )为主体的经济行为，是为国家实施并实现其职能提供财力的。</w:t>
      </w:r>
    </w:p>
    <w:p w:rsidR="002030EC" w:rsidRDefault="00274281" w:rsidP="002030EC">
      <w:pPr>
        <w:ind w:firstLineChars="150" w:firstLine="360"/>
        <w:rPr>
          <w:rFonts w:ascii="宋体" w:hAnsi="宋体"/>
        </w:rPr>
      </w:pPr>
      <w:r>
        <w:rPr>
          <w:rFonts w:ascii="宋体" w:hAnsi="宋体" w:cs="Times New Roman" w:hint="eastAsia"/>
        </w:rPr>
        <w:t>7</w:t>
      </w:r>
      <w:r w:rsidR="002030EC">
        <w:rPr>
          <w:rFonts w:ascii="宋体" w:hAnsi="宋体" w:cs="Times New Roman" w:hint="eastAsia"/>
        </w:rPr>
        <w:t>.(            )是经济主体的经济活动对他人和社会造成的非市场化的影响。</w:t>
      </w:r>
    </w:p>
    <w:p w:rsidR="002030EC" w:rsidRDefault="00274281" w:rsidP="002030EC">
      <w:pPr>
        <w:ind w:firstLineChars="150" w:firstLine="360"/>
        <w:rPr>
          <w:rFonts w:ascii="宋体" w:hAnsi="宋体"/>
        </w:rPr>
      </w:pPr>
      <w:r>
        <w:rPr>
          <w:rFonts w:ascii="宋体" w:hAnsi="宋体" w:cs="Times New Roman" w:hint="eastAsia"/>
        </w:rPr>
        <w:t>8</w:t>
      </w:r>
      <w:r w:rsidR="002030EC">
        <w:rPr>
          <w:rFonts w:ascii="宋体" w:hAnsi="宋体" w:cs="Times New Roman" w:hint="eastAsia"/>
        </w:rPr>
        <w:t>.按财政支出的经济性质可以分为(            )和(            )。</w:t>
      </w:r>
    </w:p>
    <w:p w:rsidR="002030EC" w:rsidRDefault="00274281" w:rsidP="002030EC">
      <w:pPr>
        <w:ind w:firstLineChars="150" w:firstLine="360"/>
        <w:rPr>
          <w:rFonts w:ascii="宋体" w:hAnsi="宋体"/>
        </w:rPr>
      </w:pPr>
      <w:r>
        <w:rPr>
          <w:rFonts w:ascii="宋体" w:hAnsi="宋体" w:cs="Times New Roman" w:hint="eastAsia"/>
        </w:rPr>
        <w:t>9</w:t>
      </w:r>
      <w:r w:rsidR="002030EC">
        <w:rPr>
          <w:rFonts w:ascii="宋体" w:hAnsi="宋体" w:cs="Times New Roman" w:hint="eastAsia"/>
        </w:rPr>
        <w:t>.税收具有(            )、(            )和(            )三个特征</w:t>
      </w:r>
    </w:p>
    <w:p w:rsidR="002030EC" w:rsidRDefault="00274281" w:rsidP="002030EC">
      <w:pPr>
        <w:ind w:firstLineChars="150" w:firstLine="360"/>
        <w:rPr>
          <w:rFonts w:ascii="宋体" w:hAnsi="宋体"/>
        </w:rPr>
      </w:pPr>
      <w:r>
        <w:rPr>
          <w:rFonts w:ascii="宋体" w:hAnsi="宋体" w:cs="Times New Roman" w:hint="eastAsia"/>
        </w:rPr>
        <w:t>10</w:t>
      </w:r>
      <w:r w:rsidR="002030EC">
        <w:rPr>
          <w:rFonts w:ascii="宋体" w:hAnsi="宋体" w:cs="Times New Roman" w:hint="eastAsia"/>
        </w:rPr>
        <w:t>.政府采购遵循的基本原则是(            )、(            )、公正原则和(            )。</w:t>
      </w:r>
    </w:p>
    <w:p w:rsidR="002030EC" w:rsidRPr="002030EC" w:rsidRDefault="002030EC">
      <w:pPr>
        <w:ind w:firstLineChars="150" w:firstLine="360"/>
        <w:rPr>
          <w:rFonts w:ascii="宋体" w:hAnsi="宋体" w:cs="Times New Roman"/>
        </w:rPr>
      </w:pPr>
    </w:p>
    <w:p w:rsidR="002030EC" w:rsidRDefault="002030EC">
      <w:pPr>
        <w:ind w:firstLineChars="150" w:firstLine="360"/>
        <w:rPr>
          <w:rFonts w:ascii="宋体" w:hAnsi="宋体" w:cs="Times New Roman"/>
        </w:rPr>
      </w:pPr>
    </w:p>
    <w:p w:rsidR="002030EC" w:rsidRDefault="002030EC">
      <w:pPr>
        <w:ind w:firstLineChars="150" w:firstLine="360"/>
        <w:rPr>
          <w:rFonts w:ascii="宋体" w:hAnsi="宋体" w:cs="Times New Roman"/>
        </w:rPr>
      </w:pPr>
    </w:p>
    <w:p w:rsidR="002030EC" w:rsidRDefault="002030EC">
      <w:pPr>
        <w:ind w:firstLineChars="150" w:firstLine="360"/>
        <w:rPr>
          <w:rFonts w:ascii="宋体" w:hAnsi="宋体" w:cs="Times New Roman"/>
        </w:rPr>
      </w:pPr>
    </w:p>
    <w:p w:rsidR="002030EC" w:rsidRDefault="002030EC">
      <w:pPr>
        <w:ind w:firstLineChars="150" w:firstLine="360"/>
        <w:rPr>
          <w:rFonts w:ascii="宋体" w:hAnsi="宋体" w:cs="Times New Roman"/>
        </w:rPr>
      </w:pPr>
    </w:p>
    <w:p w:rsidR="005F6E8A" w:rsidRDefault="0009312C">
      <w:pPr>
        <w:spacing w:line="320" w:lineRule="exact"/>
        <w:ind w:firstLineChars="196" w:firstLine="551"/>
        <w:jc w:val="left"/>
        <w:rPr>
          <w:rFonts w:ascii="宋体" w:hAnsi="宋体" w:cs="Times New Roman"/>
          <w:b/>
          <w:sz w:val="28"/>
        </w:rPr>
      </w:pPr>
      <w:r>
        <w:rPr>
          <w:rFonts w:ascii="宋体" w:hAnsi="宋体" w:cs="Times New Roman" w:hint="eastAsia"/>
          <w:b/>
          <w:sz w:val="28"/>
        </w:rPr>
        <w:t>二、单选题</w:t>
      </w:r>
    </w:p>
    <w:p w:rsidR="005F6E8A" w:rsidRDefault="0009312C">
      <w:pPr>
        <w:ind w:firstLineChars="150" w:firstLine="360"/>
        <w:rPr>
          <w:rFonts w:ascii="宋体" w:hAnsi="宋体" w:cs="Times New Roman"/>
        </w:rPr>
      </w:pPr>
      <w:r>
        <w:rPr>
          <w:rFonts w:ascii="宋体" w:hAnsi="宋体" w:cs="Times New Roman" w:hint="eastAsia"/>
        </w:rPr>
        <w:t>1．认识财政职能以政府与(       )的关系为基本立足点。</w:t>
      </w:r>
    </w:p>
    <w:p w:rsidR="005F6E8A" w:rsidRDefault="0009312C">
      <w:pPr>
        <w:ind w:firstLineChars="150" w:firstLine="360"/>
        <w:rPr>
          <w:rFonts w:ascii="宋体" w:hAnsi="宋体" w:cs="Times New Roman"/>
        </w:rPr>
      </w:pPr>
      <w:r>
        <w:rPr>
          <w:rFonts w:ascii="宋体" w:hAnsi="宋体" w:cs="Times New Roman" w:hint="eastAsia"/>
        </w:rPr>
        <w:t>A 居民   B 市场    C 社会     D 税收</w:t>
      </w:r>
    </w:p>
    <w:p w:rsidR="005F6E8A" w:rsidRDefault="0009312C">
      <w:pPr>
        <w:ind w:firstLineChars="150" w:firstLine="360"/>
        <w:rPr>
          <w:rFonts w:ascii="宋体" w:hAnsi="宋体" w:cs="Times New Roman"/>
        </w:rPr>
      </w:pPr>
      <w:r>
        <w:rPr>
          <w:rFonts w:ascii="宋体" w:hAnsi="宋体" w:cs="Times New Roman" w:hint="eastAsia"/>
        </w:rPr>
        <w:t>2.判断资源配置优劣的标准是(       )。</w:t>
      </w:r>
    </w:p>
    <w:p w:rsidR="005F6E8A" w:rsidRDefault="0009312C">
      <w:pPr>
        <w:ind w:firstLineChars="150" w:firstLine="360"/>
        <w:rPr>
          <w:rFonts w:ascii="宋体" w:hAnsi="宋体" w:cs="Times New Roman"/>
        </w:rPr>
      </w:pPr>
      <w:r>
        <w:rPr>
          <w:rFonts w:ascii="宋体" w:hAnsi="宋体" w:cs="Times New Roman" w:hint="eastAsia"/>
        </w:rPr>
        <w:t>A 福利最大化    B 利润最大化      C 帕累托最优    D GDP最大化</w:t>
      </w:r>
    </w:p>
    <w:p w:rsidR="005F6E8A" w:rsidRDefault="0009312C">
      <w:pPr>
        <w:ind w:firstLineChars="150" w:firstLine="360"/>
        <w:rPr>
          <w:rFonts w:ascii="宋体" w:hAnsi="宋体" w:cs="Times New Roman"/>
        </w:rPr>
      </w:pPr>
      <w:r>
        <w:rPr>
          <w:rFonts w:ascii="宋体" w:hAnsi="宋体" w:cs="Times New Roman" w:hint="eastAsia"/>
        </w:rPr>
        <w:t>3.为改善铁路运输修建铁轨属于(       )。</w:t>
      </w:r>
    </w:p>
    <w:p w:rsidR="005F6E8A" w:rsidRDefault="0009312C">
      <w:pPr>
        <w:ind w:firstLineChars="150" w:firstLine="360"/>
        <w:rPr>
          <w:rFonts w:ascii="宋体" w:hAnsi="宋体" w:cs="Times New Roman"/>
        </w:rPr>
      </w:pPr>
      <w:r>
        <w:rPr>
          <w:rFonts w:ascii="宋体" w:hAnsi="宋体" w:cs="Times New Roman" w:hint="eastAsia"/>
        </w:rPr>
        <w:lastRenderedPageBreak/>
        <w:t>A 政府消费型支出      B 政府投资型支出      C 政府转移支出     D 政府公益性支出</w:t>
      </w:r>
    </w:p>
    <w:p w:rsidR="005F6E8A" w:rsidRDefault="0009312C">
      <w:pPr>
        <w:ind w:firstLineChars="150" w:firstLine="360"/>
        <w:rPr>
          <w:rFonts w:ascii="宋体" w:hAnsi="宋体" w:cs="Times New Roman"/>
        </w:rPr>
      </w:pPr>
      <w:r>
        <w:rPr>
          <w:rFonts w:ascii="宋体" w:hAnsi="宋体" w:cs="Times New Roman" w:hint="eastAsia"/>
        </w:rPr>
        <w:t>4.财政收入的主体是(       )。</w:t>
      </w:r>
    </w:p>
    <w:p w:rsidR="005F6E8A" w:rsidRDefault="0009312C">
      <w:pPr>
        <w:ind w:firstLineChars="150" w:firstLine="360"/>
        <w:rPr>
          <w:rFonts w:ascii="宋体" w:hAnsi="宋体" w:cs="Times New Roman"/>
        </w:rPr>
      </w:pPr>
      <w:r>
        <w:rPr>
          <w:rFonts w:ascii="宋体" w:hAnsi="宋体" w:cs="Times New Roman" w:hint="eastAsia"/>
        </w:rPr>
        <w:t>A 政府收费     B 公债收入    C 税收收入        D 预算外资金</w:t>
      </w:r>
    </w:p>
    <w:p w:rsidR="005F6E8A" w:rsidRDefault="0009312C">
      <w:pPr>
        <w:ind w:firstLineChars="150" w:firstLine="360"/>
        <w:rPr>
          <w:rFonts w:ascii="宋体" w:hAnsi="宋体" w:cs="Times New Roman"/>
        </w:rPr>
      </w:pPr>
      <w:r>
        <w:rPr>
          <w:rFonts w:ascii="宋体" w:hAnsi="宋体" w:cs="Times New Roman" w:hint="eastAsia"/>
        </w:rPr>
        <w:t>5. 最优财政收入规模(       )。</w:t>
      </w:r>
    </w:p>
    <w:p w:rsidR="005F6E8A" w:rsidRDefault="0009312C">
      <w:pPr>
        <w:ind w:firstLineChars="150" w:firstLine="360"/>
        <w:rPr>
          <w:rFonts w:ascii="宋体" w:hAnsi="宋体" w:cs="Times New Roman"/>
        </w:rPr>
      </w:pPr>
      <w:r>
        <w:rPr>
          <w:rFonts w:ascii="宋体" w:hAnsi="宋体" w:cs="Times New Roman" w:hint="eastAsia"/>
        </w:rPr>
        <w:t>A 是最小化的财政收入规模      B 是合乎制度约束规范的财政收入规模</w:t>
      </w:r>
    </w:p>
    <w:p w:rsidR="005F6E8A" w:rsidRDefault="0009312C">
      <w:pPr>
        <w:ind w:firstLineChars="150" w:firstLine="360"/>
        <w:rPr>
          <w:rFonts w:ascii="宋体" w:hAnsi="宋体" w:cs="Times New Roman"/>
        </w:rPr>
      </w:pPr>
      <w:r>
        <w:rPr>
          <w:rFonts w:ascii="宋体" w:hAnsi="宋体" w:cs="Times New Roman" w:hint="eastAsia"/>
        </w:rPr>
        <w:t>C 是使社会福利最大化的规模    D 是最大化的财政收入规模</w:t>
      </w:r>
    </w:p>
    <w:p w:rsidR="005F6E8A" w:rsidRDefault="0009312C">
      <w:pPr>
        <w:ind w:firstLineChars="150" w:firstLine="360"/>
        <w:rPr>
          <w:rFonts w:ascii="宋体" w:hAnsi="宋体" w:cs="Times New Roman"/>
        </w:rPr>
      </w:pPr>
      <w:r>
        <w:rPr>
          <w:rFonts w:ascii="宋体" w:hAnsi="宋体" w:cs="Times New Roman" w:hint="eastAsia"/>
        </w:rPr>
        <w:t>6. 经济发展水平是决定一个国家财政收入规模的(       )因素。</w:t>
      </w:r>
    </w:p>
    <w:p w:rsidR="005F6E8A" w:rsidRDefault="0009312C">
      <w:pPr>
        <w:ind w:firstLineChars="150" w:firstLine="360"/>
        <w:rPr>
          <w:rFonts w:ascii="宋体" w:hAnsi="宋体" w:cs="Times New Roman"/>
        </w:rPr>
      </w:pPr>
      <w:r>
        <w:rPr>
          <w:rFonts w:ascii="宋体" w:hAnsi="宋体" w:cs="Times New Roman" w:hint="eastAsia"/>
        </w:rPr>
        <w:t>A 基础性    B 直接性    C 重要性    D 关键性</w:t>
      </w:r>
    </w:p>
    <w:p w:rsidR="005F6E8A" w:rsidRDefault="0009312C">
      <w:pPr>
        <w:ind w:firstLineChars="150" w:firstLine="360"/>
        <w:rPr>
          <w:rFonts w:ascii="宋体" w:hAnsi="宋体" w:cs="Times New Roman"/>
        </w:rPr>
      </w:pPr>
      <w:r>
        <w:rPr>
          <w:rFonts w:ascii="宋体" w:hAnsi="宋体" w:cs="Times New Roman" w:hint="eastAsia"/>
        </w:rPr>
        <w:t xml:space="preserve">7．以下几种类型的增值税税基最大的是 (       )。 </w:t>
      </w:r>
    </w:p>
    <w:p w:rsidR="005F6E8A" w:rsidRDefault="0009312C">
      <w:pPr>
        <w:ind w:firstLineChars="150" w:firstLine="360"/>
        <w:rPr>
          <w:rFonts w:ascii="宋体" w:hAnsi="宋体" w:cs="Times New Roman"/>
        </w:rPr>
      </w:pPr>
      <w:r>
        <w:rPr>
          <w:rFonts w:ascii="宋体" w:hAnsi="宋体" w:cs="Times New Roman" w:hint="eastAsia"/>
        </w:rPr>
        <w:t xml:space="preserve">A 生产型增值税　　      B 收入型增值税　</w:t>
      </w:r>
    </w:p>
    <w:p w:rsidR="005F6E8A" w:rsidRDefault="0009312C">
      <w:pPr>
        <w:ind w:firstLineChars="150" w:firstLine="360"/>
        <w:rPr>
          <w:rFonts w:ascii="宋体" w:hAnsi="宋体" w:cs="Times New Roman"/>
        </w:rPr>
      </w:pPr>
      <w:r>
        <w:rPr>
          <w:rFonts w:ascii="宋体" w:hAnsi="宋体" w:cs="Times New Roman" w:hint="eastAsia"/>
        </w:rPr>
        <w:t>C 消费型增值税          D 交换型增值税</w:t>
      </w:r>
    </w:p>
    <w:p w:rsidR="005F6E8A" w:rsidRDefault="0009312C">
      <w:pPr>
        <w:ind w:firstLineChars="150" w:firstLine="360"/>
        <w:rPr>
          <w:rFonts w:ascii="宋体" w:hAnsi="宋体" w:cs="Times New Roman"/>
        </w:rPr>
      </w:pPr>
      <w:r>
        <w:rPr>
          <w:rFonts w:ascii="宋体" w:hAnsi="宋体" w:cs="Times New Roman" w:hint="eastAsia"/>
        </w:rPr>
        <w:t>8．一种税区别另一种税的最主要标志是 (       )。</w:t>
      </w:r>
    </w:p>
    <w:p w:rsidR="005F6E8A" w:rsidRDefault="0009312C">
      <w:pPr>
        <w:ind w:firstLineChars="150" w:firstLine="360"/>
        <w:rPr>
          <w:rFonts w:ascii="宋体" w:hAnsi="宋体" w:cs="Times New Roman"/>
        </w:rPr>
      </w:pPr>
      <w:r>
        <w:rPr>
          <w:rFonts w:ascii="宋体" w:hAnsi="宋体" w:cs="Times New Roman" w:hint="eastAsia"/>
        </w:rPr>
        <w:t xml:space="preserve">A 纳税人　　</w:t>
      </w:r>
      <w:proofErr w:type="gramStart"/>
      <w:r>
        <w:rPr>
          <w:rFonts w:ascii="宋体" w:hAnsi="宋体" w:cs="Times New Roman" w:hint="eastAsia"/>
        </w:rPr>
        <w:t xml:space="preserve">　</w:t>
      </w:r>
      <w:proofErr w:type="gramEnd"/>
      <w:r>
        <w:rPr>
          <w:rFonts w:ascii="宋体" w:hAnsi="宋体" w:cs="Times New Roman" w:hint="eastAsia"/>
        </w:rPr>
        <w:t xml:space="preserve">           B 征税对象　　</w:t>
      </w:r>
      <w:proofErr w:type="gramStart"/>
      <w:r>
        <w:rPr>
          <w:rFonts w:ascii="宋体" w:hAnsi="宋体" w:cs="Times New Roman" w:hint="eastAsia"/>
        </w:rPr>
        <w:t xml:space="preserve">　</w:t>
      </w:r>
      <w:proofErr w:type="gramEnd"/>
    </w:p>
    <w:p w:rsidR="005F6E8A" w:rsidRDefault="0009312C">
      <w:pPr>
        <w:ind w:firstLineChars="150" w:firstLine="360"/>
        <w:rPr>
          <w:rFonts w:ascii="宋体" w:hAnsi="宋体" w:cs="Times New Roman"/>
        </w:rPr>
      </w:pPr>
      <w:r>
        <w:rPr>
          <w:rFonts w:ascii="宋体" w:hAnsi="宋体" w:cs="Times New Roman" w:hint="eastAsia"/>
        </w:rPr>
        <w:t>C 纳税环节               D 税率</w:t>
      </w:r>
    </w:p>
    <w:p w:rsidR="005F6E8A" w:rsidRDefault="0009312C">
      <w:pPr>
        <w:ind w:firstLineChars="150" w:firstLine="360"/>
        <w:rPr>
          <w:rFonts w:ascii="宋体" w:hAnsi="宋体" w:cs="Times New Roman"/>
        </w:rPr>
      </w:pPr>
      <w:r>
        <w:rPr>
          <w:rFonts w:ascii="宋体" w:hAnsi="宋体" w:cs="Times New Roman" w:hint="eastAsia"/>
        </w:rPr>
        <w:t xml:space="preserve">9.国债的最基本的功能是(       )。 </w:t>
      </w:r>
    </w:p>
    <w:p w:rsidR="005F6E8A" w:rsidRDefault="0009312C">
      <w:pPr>
        <w:ind w:firstLineChars="150" w:firstLine="360"/>
        <w:rPr>
          <w:rFonts w:ascii="宋体" w:hAnsi="宋体" w:cs="Times New Roman"/>
        </w:rPr>
      </w:pPr>
      <w:r>
        <w:rPr>
          <w:rFonts w:ascii="宋体" w:hAnsi="宋体" w:cs="Times New Roman" w:hint="eastAsia"/>
        </w:rPr>
        <w:t xml:space="preserve">A 弥补财政赤字     B 筹集建设资金   C 调节货币流通  D 调节国民经济的发展 </w:t>
      </w:r>
    </w:p>
    <w:p w:rsidR="005F6E8A" w:rsidRDefault="0009312C">
      <w:pPr>
        <w:ind w:firstLineChars="150" w:firstLine="360"/>
        <w:rPr>
          <w:rFonts w:ascii="宋体" w:hAnsi="宋体" w:cs="Times New Roman"/>
        </w:rPr>
      </w:pPr>
      <w:r>
        <w:rPr>
          <w:rFonts w:ascii="宋体" w:hAnsi="宋体" w:cs="Times New Roman" w:hint="eastAsia"/>
        </w:rPr>
        <w:t>10.我国分税制改革的成效不包括(       )。</w:t>
      </w:r>
    </w:p>
    <w:p w:rsidR="005F6E8A" w:rsidRDefault="0009312C">
      <w:pPr>
        <w:ind w:firstLineChars="150" w:firstLine="360"/>
        <w:rPr>
          <w:rFonts w:ascii="宋体" w:hAnsi="宋体" w:cs="Times New Roman"/>
        </w:rPr>
      </w:pPr>
      <w:r>
        <w:rPr>
          <w:rFonts w:ascii="宋体" w:hAnsi="宋体" w:cs="Times New Roman" w:hint="eastAsia"/>
        </w:rPr>
        <w:t>A 基本建立了分税制的体制框架</w:t>
      </w:r>
    </w:p>
    <w:p w:rsidR="005F6E8A" w:rsidRDefault="0009312C">
      <w:pPr>
        <w:ind w:firstLineChars="150" w:firstLine="360"/>
        <w:rPr>
          <w:rFonts w:ascii="宋体" w:hAnsi="宋体" w:cs="Times New Roman"/>
        </w:rPr>
      </w:pPr>
      <w:r>
        <w:rPr>
          <w:rFonts w:ascii="宋体" w:hAnsi="宋体" w:cs="Times New Roman" w:hint="eastAsia"/>
        </w:rPr>
        <w:t>B 增强了中央的宏观调控能力</w:t>
      </w:r>
    </w:p>
    <w:p w:rsidR="005F6E8A" w:rsidRDefault="0009312C">
      <w:pPr>
        <w:ind w:firstLineChars="150" w:firstLine="360"/>
        <w:rPr>
          <w:rFonts w:ascii="宋体" w:hAnsi="宋体" w:cs="Times New Roman"/>
        </w:rPr>
      </w:pPr>
      <w:r>
        <w:rPr>
          <w:rFonts w:ascii="宋体" w:hAnsi="宋体" w:cs="Times New Roman" w:hint="eastAsia"/>
        </w:rPr>
        <w:t>C 促进了产业结构调整和资源的优化配置</w:t>
      </w:r>
    </w:p>
    <w:p w:rsidR="005F6E8A" w:rsidRDefault="0009312C">
      <w:pPr>
        <w:ind w:firstLineChars="150" w:firstLine="360"/>
        <w:rPr>
          <w:rFonts w:ascii="宋体" w:hAnsi="宋体" w:cs="Times New Roman"/>
        </w:rPr>
      </w:pPr>
      <w:r>
        <w:rPr>
          <w:rFonts w:ascii="宋体" w:hAnsi="宋体" w:cs="Times New Roman" w:hint="eastAsia"/>
        </w:rPr>
        <w:t>D 明确界定了各级政府的事权范围</w:t>
      </w:r>
    </w:p>
    <w:p w:rsidR="002030EC" w:rsidRDefault="002030EC" w:rsidP="002030EC">
      <w:pPr>
        <w:ind w:firstLineChars="150" w:firstLine="360"/>
        <w:rPr>
          <w:rFonts w:ascii="宋体" w:hAnsi="宋体"/>
        </w:rPr>
      </w:pPr>
      <w:r>
        <w:rPr>
          <w:rFonts w:ascii="宋体" w:hAnsi="宋体" w:cs="Times New Roman" w:hint="eastAsia"/>
        </w:rPr>
        <w:t>  </w:t>
      </w:r>
      <w:r w:rsidR="00274281">
        <w:rPr>
          <w:rFonts w:ascii="宋体" w:hAnsi="宋体" w:cs="Times New Roman" w:hint="eastAsia"/>
        </w:rPr>
        <w:t>1</w:t>
      </w:r>
      <w:r>
        <w:rPr>
          <w:rFonts w:ascii="宋体" w:hAnsi="宋体" w:cs="Times New Roman" w:hint="eastAsia"/>
        </w:rPr>
        <w:t>1、财政支出中，能够为全体社会成员提供并由全体公民共同享受的支出是（ ）</w:t>
      </w:r>
    </w:p>
    <w:p w:rsidR="002030EC" w:rsidRDefault="002030EC" w:rsidP="002030EC">
      <w:pPr>
        <w:ind w:firstLineChars="150" w:firstLine="360"/>
        <w:rPr>
          <w:rFonts w:ascii="宋体" w:hAnsi="宋体"/>
        </w:rPr>
      </w:pPr>
      <w:r>
        <w:rPr>
          <w:rFonts w:ascii="宋体" w:hAnsi="宋体" w:cs="Times New Roman" w:hint="eastAsia"/>
        </w:rPr>
        <w:t>  A.社会消费支出B.投资性支出 C.救济支出 D.财政补贴</w:t>
      </w:r>
    </w:p>
    <w:p w:rsidR="002030EC" w:rsidRDefault="002030EC" w:rsidP="002030EC">
      <w:pPr>
        <w:ind w:firstLineChars="150" w:firstLine="360"/>
        <w:rPr>
          <w:rFonts w:ascii="宋体" w:hAnsi="宋体"/>
        </w:rPr>
      </w:pPr>
      <w:r>
        <w:rPr>
          <w:rFonts w:ascii="宋体" w:hAnsi="宋体" w:cs="Times New Roman" w:hint="eastAsia"/>
        </w:rPr>
        <w:t>  </w:t>
      </w:r>
      <w:r w:rsidR="00274281">
        <w:rPr>
          <w:rFonts w:ascii="宋体" w:hAnsi="宋体" w:cs="Times New Roman" w:hint="eastAsia"/>
        </w:rPr>
        <w:t>1</w:t>
      </w:r>
      <w:r>
        <w:rPr>
          <w:rFonts w:ascii="宋体" w:hAnsi="宋体" w:cs="Times New Roman" w:hint="eastAsia"/>
        </w:rPr>
        <w:t>2、扩大再生产是指（ ）</w:t>
      </w:r>
    </w:p>
    <w:p w:rsidR="002030EC" w:rsidRDefault="002030EC" w:rsidP="002030EC">
      <w:pPr>
        <w:ind w:firstLineChars="150" w:firstLine="360"/>
        <w:rPr>
          <w:rFonts w:ascii="宋体" w:hAnsi="宋体"/>
        </w:rPr>
      </w:pPr>
      <w:r>
        <w:rPr>
          <w:rFonts w:ascii="宋体" w:hAnsi="宋体" w:cs="Times New Roman" w:hint="eastAsia"/>
        </w:rPr>
        <w:t>  A.将M中的一部分用于投资 B.将M中的一部分用于个人消费V</w:t>
      </w:r>
    </w:p>
    <w:p w:rsidR="002030EC" w:rsidRDefault="002030EC" w:rsidP="002030EC">
      <w:pPr>
        <w:ind w:firstLineChars="150" w:firstLine="360"/>
        <w:rPr>
          <w:rFonts w:ascii="宋体" w:hAnsi="宋体"/>
        </w:rPr>
      </w:pPr>
      <w:r>
        <w:rPr>
          <w:rFonts w:ascii="宋体" w:hAnsi="宋体" w:cs="Times New Roman" w:hint="eastAsia"/>
        </w:rPr>
        <w:t>  C.将M中一部分用于社会消费 D.将M中的一部分用于弥补生产资料的消</w:t>
      </w:r>
      <w:r>
        <w:rPr>
          <w:rFonts w:ascii="宋体" w:hAnsi="宋体" w:cs="Times New Roman" w:hint="eastAsia"/>
        </w:rPr>
        <w:lastRenderedPageBreak/>
        <w:t>耗</w:t>
      </w:r>
    </w:p>
    <w:p w:rsidR="002030EC" w:rsidRDefault="002030EC" w:rsidP="002030EC">
      <w:pPr>
        <w:ind w:firstLineChars="150" w:firstLine="360"/>
        <w:rPr>
          <w:rFonts w:ascii="宋体" w:hAnsi="宋体"/>
        </w:rPr>
      </w:pPr>
      <w:r>
        <w:rPr>
          <w:rFonts w:ascii="宋体" w:hAnsi="宋体" w:cs="Times New Roman" w:hint="eastAsia"/>
        </w:rPr>
        <w:t>  </w:t>
      </w:r>
      <w:r w:rsidR="00274281">
        <w:rPr>
          <w:rFonts w:ascii="宋体" w:hAnsi="宋体" w:cs="Times New Roman" w:hint="eastAsia"/>
        </w:rPr>
        <w:t>1</w:t>
      </w:r>
      <w:r>
        <w:rPr>
          <w:rFonts w:ascii="宋体" w:hAnsi="宋体" w:cs="Times New Roman" w:hint="eastAsia"/>
        </w:rPr>
        <w:t>3、国债最早产生于（ ）</w:t>
      </w:r>
    </w:p>
    <w:p w:rsidR="002030EC" w:rsidRDefault="002030EC" w:rsidP="002030EC">
      <w:pPr>
        <w:ind w:firstLineChars="150" w:firstLine="360"/>
        <w:rPr>
          <w:rFonts w:ascii="宋体" w:hAnsi="宋体"/>
        </w:rPr>
      </w:pPr>
      <w:r>
        <w:rPr>
          <w:rFonts w:ascii="宋体" w:hAnsi="宋体" w:cs="Times New Roman" w:hint="eastAsia"/>
        </w:rPr>
        <w:t>  A.奴隶社会 B.封建社会 C.资本主义社会 D.社会主义社会</w:t>
      </w:r>
    </w:p>
    <w:p w:rsidR="002030EC" w:rsidRDefault="002030EC" w:rsidP="002030EC">
      <w:pPr>
        <w:ind w:firstLineChars="150" w:firstLine="360"/>
        <w:rPr>
          <w:rFonts w:ascii="宋体" w:hAnsi="宋体"/>
        </w:rPr>
      </w:pPr>
      <w:r>
        <w:rPr>
          <w:rFonts w:ascii="宋体" w:hAnsi="宋体" w:cs="Times New Roman" w:hint="eastAsia"/>
        </w:rPr>
        <w:t>  </w:t>
      </w:r>
      <w:r w:rsidR="00274281">
        <w:rPr>
          <w:rFonts w:ascii="宋体" w:hAnsi="宋体" w:cs="Times New Roman" w:hint="eastAsia"/>
        </w:rPr>
        <w:t>1</w:t>
      </w:r>
      <w:r>
        <w:rPr>
          <w:rFonts w:ascii="宋体" w:hAnsi="宋体" w:cs="Times New Roman" w:hint="eastAsia"/>
        </w:rPr>
        <w:t>4、通过两个以上的计划表格来反映国家财政收支状况的预算称作（ ）</w:t>
      </w:r>
    </w:p>
    <w:p w:rsidR="002030EC" w:rsidRDefault="002030EC" w:rsidP="002030EC">
      <w:pPr>
        <w:ind w:firstLineChars="150" w:firstLine="360"/>
        <w:rPr>
          <w:rFonts w:ascii="宋体" w:hAnsi="宋体"/>
        </w:rPr>
      </w:pPr>
      <w:r>
        <w:rPr>
          <w:rFonts w:ascii="宋体" w:hAnsi="宋体" w:cs="Times New Roman" w:hint="eastAsia"/>
        </w:rPr>
        <w:t>  A.增量预算 B.零基预算 C.复式预算 D.单式预算</w:t>
      </w:r>
    </w:p>
    <w:p w:rsidR="002030EC" w:rsidRDefault="002030EC" w:rsidP="002030EC">
      <w:pPr>
        <w:ind w:firstLineChars="150" w:firstLine="360"/>
        <w:rPr>
          <w:rFonts w:ascii="宋体" w:hAnsi="宋体"/>
        </w:rPr>
      </w:pPr>
      <w:r>
        <w:rPr>
          <w:rFonts w:ascii="宋体" w:hAnsi="宋体" w:cs="Times New Roman" w:hint="eastAsia"/>
        </w:rPr>
        <w:t>  </w:t>
      </w:r>
      <w:r w:rsidR="00274281">
        <w:rPr>
          <w:rFonts w:ascii="宋体" w:hAnsi="宋体" w:cs="Times New Roman" w:hint="eastAsia"/>
        </w:rPr>
        <w:t>1</w:t>
      </w:r>
      <w:r>
        <w:rPr>
          <w:rFonts w:ascii="宋体" w:hAnsi="宋体" w:cs="Times New Roman" w:hint="eastAsia"/>
        </w:rPr>
        <w:t>5、现代意义上的财政政策起始于（ ）</w:t>
      </w:r>
    </w:p>
    <w:p w:rsidR="002030EC" w:rsidRDefault="002030EC" w:rsidP="002030EC">
      <w:pPr>
        <w:ind w:firstLineChars="150" w:firstLine="360"/>
        <w:rPr>
          <w:rFonts w:ascii="宋体" w:hAnsi="宋体"/>
        </w:rPr>
      </w:pPr>
      <w:r>
        <w:rPr>
          <w:rFonts w:ascii="宋体" w:hAnsi="宋体" w:cs="Times New Roman" w:hint="eastAsia"/>
        </w:rPr>
        <w:t>  A.资本主义建立时期 B.第一次产业革命 C.第二次产业革命 世纪30年代</w:t>
      </w:r>
    </w:p>
    <w:p w:rsidR="002030EC" w:rsidRDefault="002030EC" w:rsidP="002030EC">
      <w:pPr>
        <w:ind w:firstLineChars="150" w:firstLine="360"/>
        <w:rPr>
          <w:rFonts w:ascii="宋体" w:hAnsi="宋体"/>
        </w:rPr>
      </w:pPr>
      <w:r>
        <w:rPr>
          <w:rFonts w:ascii="宋体" w:hAnsi="宋体" w:cs="Times New Roman" w:hint="eastAsia"/>
        </w:rPr>
        <w:t>  </w:t>
      </w:r>
      <w:r w:rsidR="00274281">
        <w:rPr>
          <w:rFonts w:ascii="宋体" w:hAnsi="宋体" w:cs="Times New Roman" w:hint="eastAsia"/>
        </w:rPr>
        <w:t>1</w:t>
      </w:r>
      <w:r>
        <w:rPr>
          <w:rFonts w:ascii="宋体" w:hAnsi="宋体" w:cs="Times New Roman" w:hint="eastAsia"/>
        </w:rPr>
        <w:t>6、预算管理体制侧重于处理（ ）</w:t>
      </w:r>
    </w:p>
    <w:p w:rsidR="002030EC" w:rsidRDefault="002030EC" w:rsidP="002030EC">
      <w:pPr>
        <w:ind w:firstLineChars="150" w:firstLine="360"/>
        <w:rPr>
          <w:rFonts w:ascii="宋体" w:hAnsi="宋体"/>
        </w:rPr>
      </w:pPr>
      <w:r>
        <w:rPr>
          <w:rFonts w:ascii="宋体" w:hAnsi="宋体" w:cs="Times New Roman" w:hint="eastAsia"/>
        </w:rPr>
        <w:t>  A国家与国有企业的关系 B.中央与地方的关系</w:t>
      </w:r>
    </w:p>
    <w:p w:rsidR="002030EC" w:rsidRDefault="002030EC" w:rsidP="002030EC">
      <w:pPr>
        <w:ind w:firstLineChars="150" w:firstLine="360"/>
        <w:rPr>
          <w:rFonts w:ascii="宋体" w:hAnsi="宋体"/>
        </w:rPr>
      </w:pPr>
      <w:r>
        <w:rPr>
          <w:rFonts w:ascii="宋体" w:hAnsi="宋体" w:cs="Times New Roman" w:hint="eastAsia"/>
        </w:rPr>
        <w:t>  C.企业与政府的关系 D.国有经济与非国有经济的关系</w:t>
      </w:r>
    </w:p>
    <w:p w:rsidR="002030EC" w:rsidRDefault="002030EC" w:rsidP="002030EC">
      <w:pPr>
        <w:ind w:firstLineChars="150" w:firstLine="360"/>
        <w:rPr>
          <w:rFonts w:ascii="宋体" w:hAnsi="宋体"/>
        </w:rPr>
      </w:pPr>
      <w:r>
        <w:rPr>
          <w:rFonts w:ascii="宋体" w:hAnsi="宋体" w:cs="Times New Roman" w:hint="eastAsia"/>
        </w:rPr>
        <w:t>  </w:t>
      </w:r>
      <w:r w:rsidR="00274281">
        <w:rPr>
          <w:rFonts w:ascii="宋体" w:hAnsi="宋体" w:cs="Times New Roman" w:hint="eastAsia"/>
        </w:rPr>
        <w:t>1</w:t>
      </w:r>
      <w:r>
        <w:rPr>
          <w:rFonts w:ascii="宋体" w:hAnsi="宋体" w:cs="Times New Roman" w:hint="eastAsia"/>
        </w:rPr>
        <w:t>7、经过一个财政预算年度运行后，出现的财政赤字是（ ）</w:t>
      </w:r>
    </w:p>
    <w:p w:rsidR="002030EC" w:rsidRDefault="002030EC" w:rsidP="002030EC">
      <w:pPr>
        <w:ind w:firstLineChars="150" w:firstLine="360"/>
        <w:rPr>
          <w:rFonts w:ascii="宋体" w:hAnsi="宋体"/>
        </w:rPr>
      </w:pPr>
      <w:r>
        <w:rPr>
          <w:rFonts w:ascii="宋体" w:hAnsi="宋体" w:cs="Times New Roman" w:hint="eastAsia"/>
        </w:rPr>
        <w:t>  A.预算赤字 B.决算赤字 C.公共赤字 D.赤字政策</w:t>
      </w:r>
    </w:p>
    <w:p w:rsidR="002030EC" w:rsidRDefault="002030EC" w:rsidP="002030EC">
      <w:pPr>
        <w:ind w:firstLineChars="150" w:firstLine="360"/>
        <w:rPr>
          <w:rFonts w:ascii="宋体" w:hAnsi="宋体"/>
        </w:rPr>
      </w:pPr>
      <w:r>
        <w:rPr>
          <w:rFonts w:ascii="宋体" w:hAnsi="宋体" w:cs="Times New Roman" w:hint="eastAsia"/>
        </w:rPr>
        <w:t>  </w:t>
      </w:r>
      <w:r w:rsidR="00274281">
        <w:rPr>
          <w:rFonts w:ascii="宋体" w:hAnsi="宋体" w:cs="Times New Roman" w:hint="eastAsia"/>
        </w:rPr>
        <w:t>1</w:t>
      </w:r>
      <w:r>
        <w:rPr>
          <w:rFonts w:ascii="宋体" w:hAnsi="宋体" w:cs="Times New Roman" w:hint="eastAsia"/>
        </w:rPr>
        <w:t>8、公共物品主要的提供者是（ ）</w:t>
      </w:r>
    </w:p>
    <w:p w:rsidR="002030EC" w:rsidRDefault="002030EC" w:rsidP="002030EC">
      <w:pPr>
        <w:ind w:firstLineChars="150" w:firstLine="360"/>
        <w:rPr>
          <w:rFonts w:ascii="宋体" w:hAnsi="宋体"/>
        </w:rPr>
      </w:pPr>
      <w:r>
        <w:rPr>
          <w:rFonts w:ascii="宋体" w:hAnsi="宋体" w:cs="Times New Roman" w:hint="eastAsia"/>
        </w:rPr>
        <w:t>  A.政府 B.市场 C.企业 D.国有企业</w:t>
      </w:r>
    </w:p>
    <w:p w:rsidR="002030EC" w:rsidRDefault="002030EC" w:rsidP="002030EC">
      <w:pPr>
        <w:ind w:firstLineChars="150" w:firstLine="360"/>
        <w:rPr>
          <w:rFonts w:ascii="宋体" w:hAnsi="宋体"/>
        </w:rPr>
      </w:pPr>
      <w:r>
        <w:rPr>
          <w:rFonts w:ascii="宋体" w:hAnsi="宋体" w:cs="Times New Roman" w:hint="eastAsia"/>
        </w:rPr>
        <w:t>  </w:t>
      </w:r>
      <w:r w:rsidR="00274281">
        <w:rPr>
          <w:rFonts w:ascii="宋体" w:hAnsi="宋体" w:cs="Times New Roman" w:hint="eastAsia"/>
        </w:rPr>
        <w:t>1</w:t>
      </w:r>
      <w:r>
        <w:rPr>
          <w:rFonts w:ascii="宋体" w:hAnsi="宋体" w:cs="Times New Roman" w:hint="eastAsia"/>
        </w:rPr>
        <w:t>9、所谓“搭便车”现象是指（ ）</w:t>
      </w:r>
    </w:p>
    <w:p w:rsidR="002030EC" w:rsidRDefault="002030EC" w:rsidP="002030EC">
      <w:pPr>
        <w:ind w:firstLineChars="150" w:firstLine="360"/>
        <w:rPr>
          <w:rFonts w:ascii="宋体" w:hAnsi="宋体"/>
        </w:rPr>
      </w:pPr>
      <w:r>
        <w:rPr>
          <w:rFonts w:ascii="宋体" w:hAnsi="宋体" w:cs="Times New Roman" w:hint="eastAsia"/>
        </w:rPr>
        <w:t>  A.个体行为给他人带来的损害 B.个体或单位无偿享有公共利益</w:t>
      </w:r>
    </w:p>
    <w:p w:rsidR="002030EC" w:rsidRDefault="002030EC" w:rsidP="002030EC">
      <w:pPr>
        <w:ind w:firstLineChars="150" w:firstLine="360"/>
        <w:rPr>
          <w:rFonts w:ascii="宋体" w:hAnsi="宋体"/>
        </w:rPr>
      </w:pPr>
      <w:r>
        <w:rPr>
          <w:rFonts w:ascii="宋体" w:hAnsi="宋体" w:cs="Times New Roman" w:hint="eastAsia"/>
        </w:rPr>
        <w:t>  C.通过各种手段获取利益最大化 D.凭借权力获得好处</w:t>
      </w:r>
    </w:p>
    <w:p w:rsidR="002030EC" w:rsidRDefault="002030EC" w:rsidP="002030EC">
      <w:pPr>
        <w:ind w:firstLineChars="150" w:firstLine="360"/>
        <w:rPr>
          <w:rFonts w:ascii="宋体" w:hAnsi="宋体"/>
        </w:rPr>
      </w:pPr>
      <w:r>
        <w:rPr>
          <w:rFonts w:ascii="宋体" w:hAnsi="宋体" w:cs="Times New Roman" w:hint="eastAsia"/>
        </w:rPr>
        <w:t>  </w:t>
      </w:r>
      <w:r w:rsidR="00274281">
        <w:rPr>
          <w:rFonts w:ascii="宋体" w:hAnsi="宋体" w:cs="Times New Roman" w:hint="eastAsia"/>
        </w:rPr>
        <w:t>2</w:t>
      </w:r>
      <w:r>
        <w:rPr>
          <w:rFonts w:ascii="宋体" w:hAnsi="宋体" w:cs="Times New Roman" w:hint="eastAsia"/>
        </w:rPr>
        <w:t>0、用于社会保障的资金应该主要来自于（ ）</w:t>
      </w:r>
    </w:p>
    <w:p w:rsidR="002030EC" w:rsidRDefault="002030EC" w:rsidP="002030EC">
      <w:pPr>
        <w:ind w:firstLineChars="150" w:firstLine="360"/>
        <w:rPr>
          <w:rFonts w:ascii="宋体" w:hAnsi="宋体"/>
        </w:rPr>
      </w:pPr>
      <w:r>
        <w:rPr>
          <w:rFonts w:ascii="宋体" w:hAnsi="宋体" w:cs="Times New Roman" w:hint="eastAsia"/>
        </w:rPr>
        <w:t>  A.接受捐赠 B.行政收费 C.强制征税 D.社会成员自愿交纳</w:t>
      </w:r>
    </w:p>
    <w:p w:rsidR="002030EC" w:rsidRPr="002030EC" w:rsidRDefault="002030EC">
      <w:pPr>
        <w:ind w:firstLineChars="150" w:firstLine="360"/>
        <w:rPr>
          <w:rFonts w:ascii="宋体" w:hAnsi="宋体" w:cs="Times New Roman"/>
        </w:rPr>
      </w:pPr>
    </w:p>
    <w:p w:rsidR="002030EC" w:rsidRDefault="002030EC">
      <w:pPr>
        <w:ind w:firstLineChars="150" w:firstLine="360"/>
        <w:rPr>
          <w:rFonts w:ascii="宋体" w:hAnsi="宋体" w:cs="Times New Roman"/>
        </w:rPr>
      </w:pPr>
    </w:p>
    <w:p w:rsidR="002030EC" w:rsidRDefault="002030EC">
      <w:pPr>
        <w:ind w:firstLineChars="150" w:firstLine="360"/>
        <w:rPr>
          <w:rFonts w:ascii="宋体" w:hAnsi="宋体" w:cs="Times New Roman"/>
        </w:rPr>
      </w:pPr>
    </w:p>
    <w:p w:rsidR="002030EC" w:rsidRDefault="002030EC">
      <w:pPr>
        <w:ind w:firstLineChars="150" w:firstLine="360"/>
        <w:rPr>
          <w:rFonts w:ascii="宋体" w:hAnsi="宋体" w:cs="Times New Roman"/>
        </w:rPr>
      </w:pPr>
    </w:p>
    <w:p w:rsidR="002030EC" w:rsidRDefault="002030EC">
      <w:pPr>
        <w:ind w:firstLineChars="150" w:firstLine="360"/>
        <w:rPr>
          <w:rFonts w:ascii="宋体" w:hAnsi="宋体" w:cs="Times New Roman"/>
        </w:rPr>
      </w:pPr>
    </w:p>
    <w:p w:rsidR="005F6E8A" w:rsidRDefault="0009312C">
      <w:pPr>
        <w:spacing w:line="320" w:lineRule="exact"/>
        <w:ind w:firstLineChars="196" w:firstLine="551"/>
        <w:jc w:val="left"/>
        <w:rPr>
          <w:rFonts w:ascii="宋体" w:hAnsi="宋体" w:cs="Times New Roman"/>
          <w:b/>
          <w:sz w:val="28"/>
        </w:rPr>
      </w:pPr>
      <w:r>
        <w:rPr>
          <w:rFonts w:ascii="宋体" w:hAnsi="宋体" w:cs="Times New Roman" w:hint="eastAsia"/>
          <w:b/>
          <w:sz w:val="28"/>
        </w:rPr>
        <w:t>三、判断题</w:t>
      </w:r>
    </w:p>
    <w:p w:rsidR="005F6E8A" w:rsidRDefault="0009312C">
      <w:pPr>
        <w:ind w:firstLineChars="150" w:firstLine="360"/>
        <w:rPr>
          <w:rFonts w:ascii="宋体" w:hAnsi="宋体" w:cs="Times New Roman"/>
        </w:rPr>
      </w:pPr>
      <w:r>
        <w:rPr>
          <w:rFonts w:ascii="宋体" w:hAnsi="宋体" w:cs="Times New Roman" w:hint="eastAsia"/>
        </w:rPr>
        <w:t>1．具有外部正效应的产品必须由政府来提供。(       )</w:t>
      </w:r>
    </w:p>
    <w:p w:rsidR="005F6E8A" w:rsidRDefault="0009312C">
      <w:pPr>
        <w:ind w:firstLineChars="150" w:firstLine="360"/>
        <w:rPr>
          <w:rFonts w:ascii="宋体" w:hAnsi="宋体" w:cs="Times New Roman"/>
        </w:rPr>
      </w:pPr>
      <w:r>
        <w:rPr>
          <w:rFonts w:ascii="宋体" w:hAnsi="宋体" w:cs="Times New Roman" w:hint="eastAsia"/>
        </w:rPr>
        <w:t>2．失业救济金制度能发挥自动稳定器的作用。(       )</w:t>
      </w:r>
    </w:p>
    <w:p w:rsidR="005F6E8A" w:rsidRDefault="0009312C">
      <w:pPr>
        <w:ind w:firstLineChars="150" w:firstLine="360"/>
        <w:rPr>
          <w:rFonts w:ascii="宋体" w:hAnsi="宋体" w:cs="Times New Roman"/>
        </w:rPr>
      </w:pPr>
      <w:r>
        <w:rPr>
          <w:rFonts w:ascii="宋体" w:hAnsi="宋体" w:cs="Times New Roman" w:hint="eastAsia"/>
        </w:rPr>
        <w:t>3.我国财政支出实行</w:t>
      </w:r>
      <w:proofErr w:type="gramStart"/>
      <w:r>
        <w:rPr>
          <w:rFonts w:ascii="宋体" w:hAnsi="宋体" w:cs="Times New Roman" w:hint="eastAsia"/>
        </w:rPr>
        <w:t>“</w:t>
      </w:r>
      <w:proofErr w:type="gramEnd"/>
      <w:r>
        <w:rPr>
          <w:rFonts w:ascii="宋体" w:hAnsi="宋体" w:cs="Times New Roman" w:hint="eastAsia"/>
        </w:rPr>
        <w:t>效率优先 兼顾公平“的基本原则。(       )</w:t>
      </w:r>
    </w:p>
    <w:p w:rsidR="005F6E8A" w:rsidRDefault="0009312C">
      <w:pPr>
        <w:ind w:firstLineChars="150" w:firstLine="360"/>
        <w:rPr>
          <w:rFonts w:ascii="宋体" w:hAnsi="宋体" w:cs="Times New Roman"/>
        </w:rPr>
      </w:pPr>
      <w:r>
        <w:rPr>
          <w:rFonts w:ascii="宋体" w:hAnsi="宋体" w:cs="Times New Roman" w:hint="eastAsia"/>
        </w:rPr>
        <w:t>4.政府购买性支出具有生产性，能直接促进经济的增长。(       )</w:t>
      </w:r>
    </w:p>
    <w:p w:rsidR="005F6E8A" w:rsidRDefault="0009312C">
      <w:pPr>
        <w:ind w:firstLineChars="150" w:firstLine="360"/>
        <w:rPr>
          <w:rFonts w:ascii="宋体" w:hAnsi="宋体" w:cs="Times New Roman"/>
        </w:rPr>
      </w:pPr>
      <w:r>
        <w:rPr>
          <w:rFonts w:ascii="宋体" w:hAnsi="宋体" w:cs="Times New Roman" w:hint="eastAsia"/>
        </w:rPr>
        <w:lastRenderedPageBreak/>
        <w:t>5.财政收入的最优规模是满足社会福利最大化。(       )</w:t>
      </w:r>
    </w:p>
    <w:p w:rsidR="005F6E8A" w:rsidRDefault="0009312C">
      <w:pPr>
        <w:ind w:firstLineChars="150" w:firstLine="360"/>
        <w:rPr>
          <w:rFonts w:ascii="宋体" w:hAnsi="宋体" w:cs="Times New Roman"/>
        </w:rPr>
      </w:pPr>
      <w:r>
        <w:rPr>
          <w:rFonts w:ascii="宋体" w:hAnsi="宋体" w:cs="Times New Roman" w:hint="eastAsia"/>
        </w:rPr>
        <w:t>6.价格是影响财政收入规模的基础性因素。(       )</w:t>
      </w:r>
    </w:p>
    <w:p w:rsidR="005F6E8A" w:rsidRDefault="0009312C">
      <w:pPr>
        <w:ind w:firstLineChars="150" w:firstLine="360"/>
        <w:rPr>
          <w:rFonts w:ascii="宋体" w:hAnsi="宋体" w:cs="Times New Roman"/>
        </w:rPr>
      </w:pPr>
      <w:r>
        <w:rPr>
          <w:rFonts w:ascii="宋体" w:hAnsi="宋体" w:cs="Times New Roman" w:hint="eastAsia"/>
        </w:rPr>
        <w:t>7.生产力水平是影响财政收入规模的最直接因素。(       )</w:t>
      </w:r>
    </w:p>
    <w:p w:rsidR="005F6E8A" w:rsidRDefault="0009312C">
      <w:pPr>
        <w:ind w:firstLineChars="150" w:firstLine="360"/>
        <w:rPr>
          <w:rFonts w:ascii="宋体" w:hAnsi="宋体" w:cs="Times New Roman"/>
        </w:rPr>
      </w:pPr>
      <w:r>
        <w:rPr>
          <w:rFonts w:ascii="宋体" w:hAnsi="宋体" w:cs="Times New Roman" w:hint="eastAsia"/>
        </w:rPr>
        <w:t>8．纳税人是税法规定的负有纳税义务的人。(       )</w:t>
      </w:r>
    </w:p>
    <w:p w:rsidR="005F6E8A" w:rsidRDefault="0009312C">
      <w:pPr>
        <w:ind w:firstLineChars="150" w:firstLine="360"/>
        <w:rPr>
          <w:rFonts w:ascii="宋体" w:hAnsi="宋体" w:cs="Times New Roman"/>
        </w:rPr>
      </w:pPr>
      <w:r>
        <w:rPr>
          <w:rFonts w:ascii="宋体" w:hAnsi="宋体" w:cs="Times New Roman" w:hint="eastAsia"/>
        </w:rPr>
        <w:t>9．目前我国个人所得税中工资薪金所得的起征点现为2000元。(       )</w:t>
      </w:r>
    </w:p>
    <w:p w:rsidR="005F6E8A" w:rsidRDefault="0009312C">
      <w:pPr>
        <w:ind w:firstLineChars="150" w:firstLine="360"/>
        <w:rPr>
          <w:rFonts w:ascii="宋体" w:hAnsi="宋体" w:cs="Times New Roman"/>
        </w:rPr>
      </w:pPr>
      <w:r>
        <w:rPr>
          <w:rFonts w:ascii="宋体" w:hAnsi="宋体" w:cs="Times New Roman" w:hint="eastAsia"/>
        </w:rPr>
        <w:t>10.我国已经有了比较完善的地方税收体系。(       )</w:t>
      </w:r>
    </w:p>
    <w:p w:rsidR="002030EC" w:rsidRPr="002030EC" w:rsidRDefault="002030EC">
      <w:pPr>
        <w:ind w:firstLineChars="150" w:firstLine="360"/>
        <w:rPr>
          <w:rFonts w:ascii="宋体" w:hAnsi="宋体" w:cs="Times New Roman"/>
        </w:rPr>
      </w:pPr>
      <w:bookmarkStart w:id="0" w:name="_GoBack"/>
      <w:bookmarkEnd w:id="0"/>
    </w:p>
    <w:p w:rsidR="002030EC" w:rsidRDefault="002030EC">
      <w:pPr>
        <w:ind w:firstLineChars="150" w:firstLine="360"/>
        <w:rPr>
          <w:rFonts w:ascii="宋体" w:hAnsi="宋体" w:cs="Times New Roman"/>
        </w:rPr>
      </w:pPr>
    </w:p>
    <w:p w:rsidR="002030EC" w:rsidRDefault="002030EC" w:rsidP="002030EC">
      <w:pPr>
        <w:spacing w:line="320" w:lineRule="exact"/>
        <w:ind w:firstLineChars="196" w:firstLine="431"/>
        <w:rPr>
          <w:rFonts w:ascii="宋体" w:hAnsi="宋体"/>
        </w:rPr>
      </w:pPr>
      <w:r>
        <w:rPr>
          <w:rFonts w:ascii="黑体" w:eastAsia="黑体" w:hAnsi="黑体" w:cs="黑体"/>
          <w:sz w:val="22"/>
        </w:rPr>
        <w:t> </w:t>
      </w:r>
      <w:r w:rsidR="00274281">
        <w:rPr>
          <w:rFonts w:ascii="宋体" w:hAnsi="宋体" w:cs="Times New Roman" w:hint="eastAsia"/>
          <w:b/>
          <w:sz w:val="28"/>
        </w:rPr>
        <w:t>四</w:t>
      </w:r>
      <w:r>
        <w:rPr>
          <w:rFonts w:ascii="宋体" w:hAnsi="宋体" w:cs="Times New Roman" w:hint="eastAsia"/>
          <w:b/>
          <w:sz w:val="28"/>
        </w:rPr>
        <w:t>、多选题</w:t>
      </w:r>
    </w:p>
    <w:p w:rsidR="002030EC" w:rsidRDefault="002030EC" w:rsidP="002030EC">
      <w:pPr>
        <w:ind w:firstLineChars="150" w:firstLine="360"/>
        <w:rPr>
          <w:rFonts w:ascii="宋体" w:hAnsi="宋体"/>
        </w:rPr>
      </w:pPr>
      <w:r>
        <w:rPr>
          <w:rFonts w:ascii="宋体" w:hAnsi="宋体" w:cs="Times New Roman" w:hint="eastAsia"/>
        </w:rPr>
        <w:t>  1、国家预算的组成体系包括（     ）</w:t>
      </w:r>
    </w:p>
    <w:p w:rsidR="002030EC" w:rsidRDefault="002030EC" w:rsidP="002030EC">
      <w:pPr>
        <w:ind w:firstLineChars="150" w:firstLine="360"/>
        <w:rPr>
          <w:rFonts w:ascii="宋体" w:hAnsi="宋体"/>
        </w:rPr>
      </w:pPr>
      <w:r>
        <w:rPr>
          <w:rFonts w:ascii="宋体" w:hAnsi="宋体" w:cs="Times New Roman" w:hint="eastAsia"/>
        </w:rPr>
        <w:t>  A.中央预算 B.地方预算</w:t>
      </w:r>
    </w:p>
    <w:p w:rsidR="002030EC" w:rsidRDefault="002030EC" w:rsidP="002030EC">
      <w:pPr>
        <w:ind w:firstLineChars="150" w:firstLine="360"/>
        <w:rPr>
          <w:rFonts w:ascii="宋体" w:hAnsi="宋体"/>
        </w:rPr>
      </w:pPr>
      <w:r>
        <w:rPr>
          <w:rFonts w:ascii="宋体" w:hAnsi="宋体" w:cs="Times New Roman" w:hint="eastAsia"/>
        </w:rPr>
        <w:t>  C.中长期预算 D.项目预算 E绩效预算</w:t>
      </w:r>
    </w:p>
    <w:p w:rsidR="002030EC" w:rsidRDefault="002030EC" w:rsidP="002030EC">
      <w:pPr>
        <w:ind w:firstLineChars="150" w:firstLine="360"/>
        <w:rPr>
          <w:rFonts w:ascii="宋体" w:hAnsi="宋体"/>
        </w:rPr>
      </w:pPr>
      <w:r>
        <w:rPr>
          <w:rFonts w:ascii="宋体" w:hAnsi="宋体" w:cs="Times New Roman" w:hint="eastAsia"/>
        </w:rPr>
        <w:t>  2、公共物品可分为哪两类（     ）</w:t>
      </w:r>
    </w:p>
    <w:p w:rsidR="002030EC" w:rsidRDefault="002030EC" w:rsidP="002030EC">
      <w:pPr>
        <w:ind w:firstLineChars="150" w:firstLine="360"/>
        <w:rPr>
          <w:rFonts w:ascii="宋体" w:hAnsi="宋体"/>
        </w:rPr>
      </w:pPr>
      <w:r>
        <w:rPr>
          <w:rFonts w:ascii="宋体" w:hAnsi="宋体" w:cs="Times New Roman" w:hint="eastAsia"/>
        </w:rPr>
        <w:t>  A.纯公共物品 B.大众物品</w:t>
      </w:r>
    </w:p>
    <w:p w:rsidR="002030EC" w:rsidRDefault="002030EC" w:rsidP="002030EC">
      <w:pPr>
        <w:ind w:firstLineChars="150" w:firstLine="360"/>
        <w:rPr>
          <w:rFonts w:ascii="宋体" w:hAnsi="宋体"/>
        </w:rPr>
      </w:pPr>
      <w:r>
        <w:rPr>
          <w:rFonts w:ascii="宋体" w:hAnsi="宋体" w:cs="Times New Roman" w:hint="eastAsia"/>
        </w:rPr>
        <w:t>  C.混合物品 D.剩余物品 E.计划物品</w:t>
      </w:r>
    </w:p>
    <w:p w:rsidR="002030EC" w:rsidRDefault="002030EC" w:rsidP="002030EC">
      <w:pPr>
        <w:ind w:firstLineChars="150" w:firstLine="360"/>
        <w:rPr>
          <w:rFonts w:ascii="宋体" w:hAnsi="宋体"/>
        </w:rPr>
      </w:pPr>
      <w:r>
        <w:rPr>
          <w:rFonts w:ascii="宋体" w:hAnsi="宋体" w:cs="Times New Roman" w:hint="eastAsia"/>
        </w:rPr>
        <w:t>  3、国债属于（     ）</w:t>
      </w:r>
    </w:p>
    <w:p w:rsidR="002030EC" w:rsidRDefault="002030EC" w:rsidP="002030EC">
      <w:pPr>
        <w:ind w:firstLineChars="150" w:firstLine="360"/>
        <w:rPr>
          <w:rFonts w:ascii="宋体" w:hAnsi="宋体"/>
        </w:rPr>
      </w:pPr>
      <w:r>
        <w:rPr>
          <w:rFonts w:ascii="宋体" w:hAnsi="宋体" w:cs="Times New Roman" w:hint="eastAsia"/>
        </w:rPr>
        <w:t>  A.财政范畴 B.税收范畴</w:t>
      </w:r>
    </w:p>
    <w:p w:rsidR="002030EC" w:rsidRDefault="002030EC" w:rsidP="002030EC">
      <w:pPr>
        <w:ind w:firstLineChars="150" w:firstLine="360"/>
        <w:rPr>
          <w:rFonts w:ascii="宋体" w:hAnsi="宋体"/>
        </w:rPr>
      </w:pPr>
      <w:r>
        <w:rPr>
          <w:rFonts w:ascii="宋体" w:hAnsi="宋体" w:cs="Times New Roman" w:hint="eastAsia"/>
        </w:rPr>
        <w:t>  C.信用范畴 D.财务范畴 E.流通范畴</w:t>
      </w:r>
    </w:p>
    <w:p w:rsidR="002030EC" w:rsidRDefault="002030EC" w:rsidP="002030EC">
      <w:pPr>
        <w:ind w:firstLineChars="150" w:firstLine="360"/>
        <w:rPr>
          <w:rFonts w:ascii="宋体" w:hAnsi="宋体"/>
        </w:rPr>
      </w:pPr>
      <w:r>
        <w:rPr>
          <w:rFonts w:ascii="宋体" w:hAnsi="宋体" w:cs="Times New Roman" w:hint="eastAsia"/>
        </w:rPr>
        <w:t>  4、社会消费性支出包括的内容有（     ）</w:t>
      </w:r>
    </w:p>
    <w:p w:rsidR="002030EC" w:rsidRDefault="002030EC" w:rsidP="002030EC">
      <w:pPr>
        <w:ind w:firstLineChars="150" w:firstLine="360"/>
        <w:rPr>
          <w:rFonts w:ascii="宋体" w:hAnsi="宋体"/>
        </w:rPr>
      </w:pPr>
      <w:r>
        <w:rPr>
          <w:rFonts w:ascii="宋体" w:hAnsi="宋体" w:cs="Times New Roman" w:hint="eastAsia"/>
        </w:rPr>
        <w:t>  A.文教科卫事业费 B.行政国防费</w:t>
      </w:r>
    </w:p>
    <w:p w:rsidR="002030EC" w:rsidRDefault="002030EC" w:rsidP="002030EC">
      <w:pPr>
        <w:ind w:firstLineChars="150" w:firstLine="360"/>
        <w:rPr>
          <w:rFonts w:ascii="宋体" w:hAnsi="宋体"/>
        </w:rPr>
      </w:pPr>
      <w:r>
        <w:rPr>
          <w:rFonts w:ascii="宋体" w:hAnsi="宋体" w:cs="Times New Roman" w:hint="eastAsia"/>
        </w:rPr>
        <w:t>  C.</w:t>
      </w:r>
      <w:proofErr w:type="gramStart"/>
      <w:r>
        <w:rPr>
          <w:rFonts w:ascii="宋体" w:hAnsi="宋体" w:cs="Times New Roman" w:hint="eastAsia"/>
        </w:rPr>
        <w:t>工交商</w:t>
      </w:r>
      <w:proofErr w:type="gramEnd"/>
      <w:r>
        <w:rPr>
          <w:rFonts w:ascii="宋体" w:hAnsi="宋体" w:cs="Times New Roman" w:hint="eastAsia"/>
        </w:rPr>
        <w:t>等部门事业费 D.社会保障费用 E.财政补贴</w:t>
      </w:r>
    </w:p>
    <w:p w:rsidR="002030EC" w:rsidRDefault="002030EC" w:rsidP="002030EC">
      <w:pPr>
        <w:ind w:firstLineChars="150" w:firstLine="360"/>
        <w:rPr>
          <w:rFonts w:ascii="宋体" w:hAnsi="宋体"/>
        </w:rPr>
      </w:pPr>
      <w:r>
        <w:rPr>
          <w:rFonts w:ascii="宋体" w:hAnsi="宋体" w:cs="Times New Roman" w:hint="eastAsia"/>
        </w:rPr>
        <w:t>  5、转移性支出包括（      ）</w:t>
      </w:r>
    </w:p>
    <w:p w:rsidR="002030EC" w:rsidRDefault="002030EC" w:rsidP="002030EC">
      <w:pPr>
        <w:ind w:firstLineChars="350" w:firstLine="840"/>
        <w:rPr>
          <w:rFonts w:ascii="宋体" w:hAnsi="宋体"/>
        </w:rPr>
      </w:pPr>
      <w:r>
        <w:rPr>
          <w:rFonts w:ascii="宋体" w:hAnsi="宋体" w:cs="Times New Roman" w:hint="eastAsia"/>
        </w:rPr>
        <w:t>A.固定资产投资 B.社会保障支出</w:t>
      </w:r>
    </w:p>
    <w:p w:rsidR="002030EC" w:rsidRDefault="002030EC" w:rsidP="002030EC">
      <w:pPr>
        <w:ind w:firstLineChars="150" w:firstLine="360"/>
        <w:rPr>
          <w:rFonts w:ascii="宋体" w:hAnsi="宋体"/>
        </w:rPr>
      </w:pPr>
      <w:r>
        <w:rPr>
          <w:rFonts w:ascii="宋体" w:hAnsi="宋体" w:cs="Times New Roman" w:hint="eastAsia"/>
        </w:rPr>
        <w:t>  C.行政事业支出 D.财政补贴支出 E.捐赠支出</w:t>
      </w:r>
    </w:p>
    <w:p w:rsidR="002030EC" w:rsidRPr="002030EC" w:rsidRDefault="002030EC">
      <w:pPr>
        <w:ind w:firstLineChars="150" w:firstLine="360"/>
        <w:rPr>
          <w:rFonts w:ascii="宋体" w:hAnsi="宋体" w:cs="Times New Roman"/>
        </w:rPr>
      </w:pPr>
    </w:p>
    <w:p w:rsidR="002030EC" w:rsidRDefault="002030EC">
      <w:pPr>
        <w:ind w:firstLineChars="150" w:firstLine="360"/>
        <w:rPr>
          <w:rFonts w:ascii="宋体" w:hAnsi="宋体" w:cs="Times New Roman"/>
        </w:rPr>
      </w:pPr>
    </w:p>
    <w:p w:rsidR="005F6E8A" w:rsidRDefault="00274281">
      <w:pPr>
        <w:spacing w:line="320" w:lineRule="exact"/>
        <w:ind w:firstLineChars="196" w:firstLine="551"/>
        <w:jc w:val="left"/>
        <w:rPr>
          <w:rFonts w:ascii="宋体" w:hAnsi="宋体" w:cs="Times New Roman"/>
          <w:b/>
          <w:sz w:val="28"/>
        </w:rPr>
      </w:pPr>
      <w:r>
        <w:rPr>
          <w:rFonts w:ascii="宋体" w:hAnsi="宋体" w:cs="Times New Roman" w:hint="eastAsia"/>
          <w:b/>
          <w:sz w:val="28"/>
        </w:rPr>
        <w:t>五</w:t>
      </w:r>
      <w:r w:rsidR="0009312C">
        <w:rPr>
          <w:rFonts w:ascii="宋体" w:hAnsi="宋体" w:cs="Times New Roman" w:hint="eastAsia"/>
          <w:b/>
          <w:sz w:val="28"/>
        </w:rPr>
        <w:t>、简答题、</w:t>
      </w:r>
    </w:p>
    <w:p w:rsidR="005F6E8A" w:rsidRDefault="0009312C">
      <w:pPr>
        <w:ind w:firstLineChars="150" w:firstLine="360"/>
        <w:rPr>
          <w:rFonts w:ascii="宋体" w:hAnsi="宋体" w:cs="Times New Roman"/>
        </w:rPr>
      </w:pPr>
      <w:r>
        <w:rPr>
          <w:rFonts w:ascii="宋体" w:hAnsi="宋体" w:cs="Times New Roman" w:hint="eastAsia"/>
        </w:rPr>
        <w:t>1. 一般来说，纯公共物品只能由政府来提供，请解释其理由。</w:t>
      </w:r>
    </w:p>
    <w:p w:rsidR="005F6E8A" w:rsidRDefault="0009312C">
      <w:pPr>
        <w:numPr>
          <w:ilvl w:val="0"/>
          <w:numId w:val="1"/>
        </w:numPr>
        <w:ind w:firstLineChars="150" w:firstLine="360"/>
        <w:rPr>
          <w:rFonts w:ascii="宋体" w:hAnsi="宋体" w:cs="Times New Roman"/>
        </w:rPr>
      </w:pPr>
      <w:r>
        <w:rPr>
          <w:rFonts w:ascii="宋体" w:hAnsi="宋体" w:cs="Times New Roman" w:hint="eastAsia"/>
        </w:rPr>
        <w:t>简述教科文卫支出的必要性。</w:t>
      </w:r>
    </w:p>
    <w:p w:rsidR="005F6E8A" w:rsidRDefault="005F6E8A">
      <w:pPr>
        <w:rPr>
          <w:rFonts w:ascii="宋体" w:hAnsi="宋体" w:cs="Times New Roman"/>
        </w:rPr>
      </w:pPr>
    </w:p>
    <w:p w:rsidR="005F6E8A" w:rsidRDefault="0009312C">
      <w:pPr>
        <w:numPr>
          <w:ilvl w:val="0"/>
          <w:numId w:val="1"/>
        </w:numPr>
        <w:ind w:firstLineChars="150" w:firstLine="360"/>
        <w:rPr>
          <w:rFonts w:ascii="宋体" w:hAnsi="宋体" w:cs="Times New Roman"/>
        </w:rPr>
      </w:pPr>
      <w:r>
        <w:rPr>
          <w:rFonts w:ascii="宋体" w:hAnsi="宋体" w:cs="Times New Roman" w:hint="eastAsia"/>
        </w:rPr>
        <w:lastRenderedPageBreak/>
        <w:t>简述国债的发行条件。</w:t>
      </w:r>
    </w:p>
    <w:p w:rsidR="005F6E8A" w:rsidRDefault="005F6E8A">
      <w:pPr>
        <w:rPr>
          <w:rFonts w:ascii="宋体" w:hAnsi="宋体" w:cs="Times New Roman"/>
        </w:rPr>
      </w:pPr>
    </w:p>
    <w:p w:rsidR="005F6E8A" w:rsidRDefault="005F6E8A">
      <w:pPr>
        <w:rPr>
          <w:rFonts w:ascii="宋体" w:hAnsi="宋体" w:cs="Times New Roman"/>
        </w:rPr>
      </w:pPr>
    </w:p>
    <w:p w:rsidR="005F6E8A" w:rsidRDefault="0009312C">
      <w:pPr>
        <w:numPr>
          <w:ilvl w:val="0"/>
          <w:numId w:val="1"/>
        </w:numPr>
        <w:ind w:firstLineChars="150" w:firstLine="360"/>
        <w:rPr>
          <w:rFonts w:ascii="宋体" w:hAnsi="宋体" w:cs="Times New Roman"/>
        </w:rPr>
      </w:pPr>
      <w:r>
        <w:rPr>
          <w:rFonts w:ascii="宋体" w:hAnsi="宋体" w:cs="Times New Roman" w:hint="eastAsia"/>
        </w:rPr>
        <w:t>简述影响财政支出规模的因素。</w:t>
      </w:r>
    </w:p>
    <w:p w:rsidR="005F6E8A" w:rsidRDefault="005F6E8A">
      <w:pPr>
        <w:rPr>
          <w:rFonts w:ascii="宋体" w:hAnsi="宋体" w:cs="Times New Roman"/>
        </w:rPr>
      </w:pPr>
    </w:p>
    <w:p w:rsidR="005F6E8A" w:rsidRDefault="005F6E8A">
      <w:pPr>
        <w:rPr>
          <w:rFonts w:ascii="宋体" w:hAnsi="宋体" w:cs="Times New Roman"/>
        </w:rPr>
      </w:pPr>
    </w:p>
    <w:p w:rsidR="002030EC" w:rsidRDefault="00274281" w:rsidP="002030EC">
      <w:pPr>
        <w:ind w:firstLineChars="350" w:firstLine="840"/>
        <w:rPr>
          <w:rFonts w:ascii="宋体" w:hAnsi="宋体"/>
        </w:rPr>
      </w:pPr>
      <w:r>
        <w:rPr>
          <w:rFonts w:ascii="宋体" w:hAnsi="宋体" w:cs="Times New Roman" w:hint="eastAsia"/>
        </w:rPr>
        <w:t>5</w:t>
      </w:r>
      <w:r w:rsidR="002030EC">
        <w:rPr>
          <w:rFonts w:ascii="宋体" w:hAnsi="宋体" w:cs="Times New Roman" w:hint="eastAsia"/>
        </w:rPr>
        <w:t>.试述财政的收入分配职能。</w:t>
      </w:r>
    </w:p>
    <w:p w:rsidR="002030EC" w:rsidRDefault="002030EC" w:rsidP="002030EC">
      <w:pPr>
        <w:ind w:firstLineChars="350" w:firstLine="840"/>
        <w:rPr>
          <w:rFonts w:ascii="宋体" w:hAnsi="宋体"/>
        </w:rPr>
      </w:pPr>
    </w:p>
    <w:p w:rsidR="002030EC" w:rsidRDefault="002030EC" w:rsidP="002030EC">
      <w:pPr>
        <w:ind w:firstLineChars="350" w:firstLine="840"/>
        <w:rPr>
          <w:rFonts w:ascii="宋体" w:hAnsi="宋体"/>
        </w:rPr>
      </w:pPr>
    </w:p>
    <w:p w:rsidR="002030EC" w:rsidRDefault="002030EC" w:rsidP="002030EC">
      <w:pPr>
        <w:rPr>
          <w:rFonts w:ascii="宋体" w:hAnsi="宋体"/>
        </w:rPr>
      </w:pPr>
    </w:p>
    <w:p w:rsidR="002030EC" w:rsidRDefault="00274281" w:rsidP="00274281">
      <w:pPr>
        <w:tabs>
          <w:tab w:val="left" w:pos="312"/>
        </w:tabs>
        <w:ind w:left="710"/>
        <w:rPr>
          <w:rFonts w:ascii="宋体" w:hAnsi="宋体"/>
        </w:rPr>
      </w:pPr>
      <w:r>
        <w:rPr>
          <w:rFonts w:ascii="宋体" w:hAnsi="宋体" w:cs="Times New Roman" w:hint="eastAsia"/>
        </w:rPr>
        <w:t>6、</w:t>
      </w:r>
      <w:r w:rsidR="002030EC">
        <w:rPr>
          <w:rFonts w:ascii="宋体" w:hAnsi="宋体" w:cs="Times New Roman" w:hint="eastAsia"/>
        </w:rPr>
        <w:t>弥补财政赤字的手段有哪些</w:t>
      </w:r>
    </w:p>
    <w:p w:rsidR="002030EC" w:rsidRDefault="002030EC" w:rsidP="002030EC">
      <w:pPr>
        <w:rPr>
          <w:rFonts w:ascii="宋体" w:hAnsi="宋体"/>
        </w:rPr>
      </w:pPr>
    </w:p>
    <w:p w:rsidR="002030EC" w:rsidRDefault="002030EC" w:rsidP="002030EC">
      <w:pPr>
        <w:rPr>
          <w:rFonts w:ascii="宋体" w:hAnsi="宋体"/>
        </w:rPr>
      </w:pPr>
    </w:p>
    <w:p w:rsidR="002030EC" w:rsidRDefault="002030EC" w:rsidP="002030EC">
      <w:pPr>
        <w:rPr>
          <w:rFonts w:ascii="宋体" w:hAnsi="宋体"/>
        </w:rPr>
      </w:pPr>
    </w:p>
    <w:p w:rsidR="002030EC" w:rsidRPr="00274281" w:rsidRDefault="002030EC" w:rsidP="00274281">
      <w:pPr>
        <w:pStyle w:val="a6"/>
        <w:numPr>
          <w:ilvl w:val="0"/>
          <w:numId w:val="3"/>
        </w:numPr>
        <w:tabs>
          <w:tab w:val="left" w:pos="312"/>
        </w:tabs>
        <w:ind w:firstLineChars="0"/>
        <w:rPr>
          <w:rFonts w:ascii="宋体" w:hAnsi="宋体"/>
        </w:rPr>
      </w:pPr>
      <w:r w:rsidRPr="00274281">
        <w:rPr>
          <w:rFonts w:ascii="宋体" w:hAnsi="宋体" w:cs="Times New Roman" w:hint="eastAsia"/>
        </w:rPr>
        <w:t>试述政府财政投资的特点和范围。</w:t>
      </w:r>
    </w:p>
    <w:p w:rsidR="002030EC" w:rsidRDefault="002030EC" w:rsidP="002030EC">
      <w:pPr>
        <w:rPr>
          <w:rFonts w:ascii="宋体" w:hAnsi="宋体"/>
        </w:rPr>
      </w:pPr>
    </w:p>
    <w:p w:rsidR="002030EC" w:rsidRDefault="002030EC" w:rsidP="002030EC">
      <w:pPr>
        <w:rPr>
          <w:rFonts w:ascii="宋体" w:hAnsi="宋体"/>
        </w:rPr>
      </w:pPr>
    </w:p>
    <w:p w:rsidR="002030EC" w:rsidRDefault="00274281" w:rsidP="002030EC">
      <w:pPr>
        <w:ind w:firstLineChars="350" w:firstLine="840"/>
        <w:rPr>
          <w:rFonts w:ascii="宋体" w:hAnsi="宋体"/>
        </w:rPr>
      </w:pPr>
      <w:r>
        <w:rPr>
          <w:rFonts w:ascii="宋体" w:hAnsi="宋体" w:cs="Times New Roman" w:hint="eastAsia"/>
        </w:rPr>
        <w:t>8</w:t>
      </w:r>
      <w:r w:rsidR="002030EC">
        <w:rPr>
          <w:rFonts w:ascii="宋体" w:hAnsi="宋体" w:cs="Times New Roman" w:hint="eastAsia"/>
        </w:rPr>
        <w:t>.影响国防费支出的主要因素有哪些？</w:t>
      </w:r>
    </w:p>
    <w:p w:rsidR="005F6E8A" w:rsidRPr="002030EC" w:rsidRDefault="005F6E8A">
      <w:pPr>
        <w:rPr>
          <w:rFonts w:ascii="宋体" w:hAnsi="宋体" w:cs="Times New Roman"/>
        </w:rPr>
      </w:pPr>
    </w:p>
    <w:p w:rsidR="005F6E8A" w:rsidRDefault="005F6E8A">
      <w:pPr>
        <w:rPr>
          <w:rFonts w:ascii="宋体" w:hAnsi="宋体" w:cs="Times New Roman"/>
        </w:rPr>
      </w:pPr>
    </w:p>
    <w:p w:rsidR="005F6E8A" w:rsidRDefault="00274281">
      <w:pPr>
        <w:spacing w:line="320" w:lineRule="exact"/>
        <w:ind w:firstLineChars="196" w:firstLine="551"/>
        <w:jc w:val="left"/>
        <w:rPr>
          <w:rFonts w:ascii="宋体" w:hAnsi="宋体" w:cs="Times New Roman"/>
          <w:b/>
          <w:sz w:val="28"/>
        </w:rPr>
      </w:pPr>
      <w:r>
        <w:rPr>
          <w:rFonts w:ascii="宋体" w:hAnsi="宋体" w:cs="Times New Roman" w:hint="eastAsia"/>
          <w:b/>
          <w:sz w:val="28"/>
        </w:rPr>
        <w:t>六</w:t>
      </w:r>
      <w:r w:rsidR="0009312C">
        <w:rPr>
          <w:rFonts w:ascii="宋体" w:hAnsi="宋体" w:cs="Times New Roman" w:hint="eastAsia"/>
          <w:b/>
          <w:sz w:val="28"/>
        </w:rPr>
        <w:t>、论述题</w:t>
      </w:r>
    </w:p>
    <w:p w:rsidR="005F6E8A" w:rsidRDefault="00274281">
      <w:pPr>
        <w:ind w:firstLineChars="150" w:firstLine="360"/>
        <w:rPr>
          <w:rFonts w:ascii="宋体" w:hAnsi="宋体" w:cs="Times New Roman"/>
        </w:rPr>
      </w:pPr>
      <w:r>
        <w:rPr>
          <w:rFonts w:ascii="宋体" w:hAnsi="宋体" w:cs="Times New Roman" w:hint="eastAsia"/>
        </w:rPr>
        <w:t>1、</w:t>
      </w:r>
      <w:r w:rsidR="0009312C">
        <w:rPr>
          <w:rFonts w:ascii="宋体" w:hAnsi="宋体" w:cs="Times New Roman" w:hint="eastAsia"/>
        </w:rPr>
        <w:t>结合自身实践，列举一个财政现象，并用所学的财政学知识进行分析。</w:t>
      </w:r>
    </w:p>
    <w:p w:rsidR="002030EC" w:rsidRDefault="00274281" w:rsidP="00274281">
      <w:pPr>
        <w:ind w:firstLineChars="150" w:firstLine="360"/>
        <w:rPr>
          <w:rFonts w:ascii="宋体" w:hAnsi="宋体"/>
        </w:rPr>
      </w:pPr>
      <w:r>
        <w:rPr>
          <w:rFonts w:ascii="宋体" w:hAnsi="宋体" w:cs="Times New Roman" w:hint="eastAsia"/>
        </w:rPr>
        <w:t>2、</w:t>
      </w:r>
      <w:r w:rsidR="002030EC">
        <w:rPr>
          <w:rFonts w:ascii="宋体" w:hAnsi="宋体" w:cs="Times New Roman" w:hint="eastAsia"/>
        </w:rPr>
        <w:t>.财政政策与货币政策的配合方式包括哪些？</w:t>
      </w:r>
    </w:p>
    <w:p w:rsidR="002030EC" w:rsidRDefault="00274281" w:rsidP="00274281">
      <w:pPr>
        <w:ind w:firstLineChars="150" w:firstLine="360"/>
        <w:rPr>
          <w:rFonts w:ascii="宋体" w:hAnsi="宋体"/>
        </w:rPr>
      </w:pPr>
      <w:r>
        <w:rPr>
          <w:rFonts w:ascii="宋体" w:hAnsi="宋体" w:cs="Times New Roman" w:hint="eastAsia"/>
        </w:rPr>
        <w:t>3、</w:t>
      </w:r>
      <w:r w:rsidR="002030EC">
        <w:rPr>
          <w:rFonts w:ascii="宋体" w:hAnsi="宋体" w:cs="Times New Roman" w:hint="eastAsia"/>
        </w:rPr>
        <w:t>.试述财政的资源配置职能。</w:t>
      </w:r>
    </w:p>
    <w:p w:rsidR="002030EC" w:rsidRPr="00274281" w:rsidRDefault="002030EC" w:rsidP="002030EC">
      <w:pPr>
        <w:spacing w:after="280" w:afterAutospacing="1" w:line="400" w:lineRule="auto"/>
        <w:rPr>
          <w:rFonts w:ascii="黑体" w:eastAsia="黑体" w:hAnsi="黑体" w:cs="黑体"/>
          <w:sz w:val="22"/>
        </w:rPr>
      </w:pPr>
    </w:p>
    <w:p w:rsidR="005F6E8A" w:rsidRPr="002030EC"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F531E0" w:rsidRDefault="00F531E0" w:rsidP="00F531E0">
      <w:pPr>
        <w:spacing w:line="360" w:lineRule="exact"/>
        <w:rPr>
          <w:rFonts w:ascii="宋体" w:hAnsi="宋体" w:cs="Times New Roman"/>
          <w:b/>
        </w:rPr>
      </w:pPr>
      <w:proofErr w:type="gramStart"/>
      <w:r>
        <w:rPr>
          <w:rFonts w:ascii="宋体" w:hAnsi="宋体" w:cs="Times New Roman" w:hint="eastAsia"/>
          <w:b/>
        </w:rPr>
        <w:t>一</w:t>
      </w:r>
      <w:proofErr w:type="gramEnd"/>
      <w:r>
        <w:rPr>
          <w:rFonts w:ascii="宋体" w:hAnsi="宋体" w:cs="Times New Roman" w:hint="eastAsia"/>
          <w:b/>
        </w:rPr>
        <w:t>.填空题</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 xml:space="preserve">1. 资源配置  收入分配 经济稳定  </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2. 非竞争性 非排他性</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3．经济建设费支出 社会</w:t>
      </w:r>
      <w:proofErr w:type="gramStart"/>
      <w:r>
        <w:rPr>
          <w:rFonts w:ascii="宋体" w:eastAsia="宋体" w:cs="Times New Roman" w:hint="eastAsia"/>
        </w:rPr>
        <w:t>文教费</w:t>
      </w:r>
      <w:proofErr w:type="gramEnd"/>
      <w:r>
        <w:rPr>
          <w:rFonts w:ascii="宋体" w:eastAsia="宋体" w:cs="Times New Roman" w:hint="eastAsia"/>
        </w:rPr>
        <w:t xml:space="preserve">支出 </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 xml:space="preserve">4．前转（顺转）  后转(逆转)   </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5. 自愿性</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6.国家</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7.外部性</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8.购买性支出 转移性支出</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9.强制性 无偿性 固定性</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10.公开透明原则 公平竞争原则 诚实信用原则</w:t>
      </w:r>
    </w:p>
    <w:p w:rsidR="00F531E0" w:rsidRPr="003D4457" w:rsidRDefault="00F531E0" w:rsidP="00F531E0">
      <w:pPr>
        <w:pStyle w:val="a5"/>
        <w:ind w:leftChars="228" w:left="547" w:firstLineChars="0" w:firstLine="0"/>
        <w:jc w:val="left"/>
        <w:rPr>
          <w:rFonts w:ascii="宋体" w:eastAsia="宋体" w:cs="Times New Roman"/>
        </w:rPr>
      </w:pPr>
    </w:p>
    <w:p w:rsidR="00F531E0" w:rsidRDefault="00F531E0" w:rsidP="00F531E0">
      <w:pPr>
        <w:pStyle w:val="a5"/>
        <w:ind w:leftChars="228" w:left="547" w:firstLineChars="0" w:firstLine="0"/>
        <w:jc w:val="left"/>
        <w:rPr>
          <w:rFonts w:ascii="宋体" w:eastAsia="宋体" w:cs="Times New Roman"/>
        </w:rPr>
      </w:pPr>
    </w:p>
    <w:p w:rsidR="00F531E0" w:rsidRDefault="00F531E0" w:rsidP="00F531E0">
      <w:pPr>
        <w:pStyle w:val="a5"/>
        <w:ind w:leftChars="228" w:left="547" w:firstLineChars="0" w:firstLine="0"/>
        <w:jc w:val="left"/>
        <w:rPr>
          <w:rFonts w:ascii="宋体" w:eastAsia="宋体" w:cs="Times New Roman"/>
        </w:rPr>
      </w:pP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 xml:space="preserve">    </w:t>
      </w:r>
    </w:p>
    <w:p w:rsidR="00F531E0" w:rsidRDefault="00F531E0" w:rsidP="00F531E0">
      <w:pPr>
        <w:spacing w:line="360" w:lineRule="exact"/>
        <w:rPr>
          <w:rFonts w:ascii="宋体" w:hAnsi="宋体" w:cs="Times New Roman"/>
          <w:b/>
        </w:rPr>
      </w:pPr>
      <w:r>
        <w:rPr>
          <w:rFonts w:ascii="宋体" w:hAnsi="宋体" w:cs="Times New Roman" w:hint="eastAsia"/>
          <w:b/>
        </w:rPr>
        <w:t>二、单选题</w:t>
      </w:r>
    </w:p>
    <w:p w:rsidR="00F531E0" w:rsidRDefault="00F531E0" w:rsidP="00F531E0">
      <w:pPr>
        <w:pStyle w:val="a5"/>
        <w:ind w:leftChars="228" w:left="547" w:firstLineChars="0" w:firstLine="0"/>
        <w:jc w:val="left"/>
        <w:rPr>
          <w:rFonts w:ascii="宋体" w:eastAsia="宋体" w:cs="Times New Roman"/>
        </w:rPr>
      </w:pPr>
      <w:proofErr w:type="gramStart"/>
      <w:r>
        <w:rPr>
          <w:rFonts w:ascii="宋体" w:eastAsia="宋体" w:cs="Times New Roman" w:hint="eastAsia"/>
        </w:rPr>
        <w:t>1.B</w:t>
      </w:r>
      <w:proofErr w:type="gramEnd"/>
      <w:r>
        <w:rPr>
          <w:rFonts w:ascii="宋体" w:eastAsia="宋体" w:cs="Times New Roman" w:hint="eastAsia"/>
        </w:rPr>
        <w:t xml:space="preserve">    2.C   3.B   4.C   5.C   6.A   7. A   8.B   9.C    10.D</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11</w:t>
      </w:r>
      <w:proofErr w:type="gramStart"/>
      <w:r>
        <w:rPr>
          <w:rFonts w:ascii="宋体" w:eastAsia="宋体" w:cs="Times New Roman" w:hint="eastAsia"/>
        </w:rPr>
        <w:t>.A</w:t>
      </w:r>
      <w:proofErr w:type="gramEnd"/>
      <w:r>
        <w:rPr>
          <w:rFonts w:ascii="宋体" w:eastAsia="宋体" w:cs="Times New Roman" w:hint="eastAsia"/>
        </w:rPr>
        <w:t xml:space="preserve">   12.A   13.A   14.C   15.D   16.B   17.B   18.A   19.B   20.C </w:t>
      </w:r>
    </w:p>
    <w:p w:rsidR="00F531E0" w:rsidRPr="003D4457" w:rsidRDefault="00F531E0" w:rsidP="00F531E0">
      <w:pPr>
        <w:pStyle w:val="a5"/>
        <w:ind w:leftChars="228" w:left="547" w:firstLineChars="0" w:firstLine="0"/>
        <w:jc w:val="left"/>
        <w:rPr>
          <w:rFonts w:ascii="宋体" w:eastAsia="宋体" w:cs="Times New Roman"/>
        </w:rPr>
      </w:pPr>
    </w:p>
    <w:p w:rsidR="00F531E0" w:rsidRDefault="00F531E0" w:rsidP="00F531E0">
      <w:pPr>
        <w:pStyle w:val="a5"/>
        <w:ind w:leftChars="228" w:left="547" w:firstLineChars="0" w:firstLine="0"/>
        <w:jc w:val="left"/>
        <w:rPr>
          <w:rFonts w:ascii="宋体" w:eastAsia="宋体" w:cs="Times New Roman"/>
        </w:rPr>
      </w:pPr>
    </w:p>
    <w:p w:rsidR="00F531E0" w:rsidRDefault="00F531E0" w:rsidP="00F531E0">
      <w:pPr>
        <w:pStyle w:val="a5"/>
        <w:ind w:leftChars="228" w:left="547" w:firstLineChars="0" w:firstLine="0"/>
        <w:jc w:val="left"/>
        <w:rPr>
          <w:rFonts w:ascii="宋体" w:eastAsia="宋体" w:cs="Times New Roman"/>
        </w:rPr>
      </w:pPr>
    </w:p>
    <w:p w:rsidR="00F531E0" w:rsidRDefault="00F531E0" w:rsidP="00F531E0">
      <w:pPr>
        <w:spacing w:line="360" w:lineRule="exact"/>
        <w:rPr>
          <w:rFonts w:ascii="宋体" w:hAnsi="宋体" w:cs="Times New Roman"/>
          <w:b/>
        </w:rPr>
      </w:pPr>
      <w:r>
        <w:rPr>
          <w:rFonts w:ascii="宋体" w:hAnsi="宋体" w:cs="Times New Roman" w:hint="eastAsia"/>
          <w:b/>
        </w:rPr>
        <w:t>三、判断题</w:t>
      </w:r>
    </w:p>
    <w:p w:rsidR="00F531E0" w:rsidRDefault="00F531E0" w:rsidP="00F531E0">
      <w:pPr>
        <w:pStyle w:val="a5"/>
        <w:ind w:leftChars="228" w:left="547" w:firstLineChars="0" w:firstLine="0"/>
        <w:jc w:val="left"/>
        <w:rPr>
          <w:rFonts w:ascii="宋体" w:eastAsia="宋体" w:cs="Times New Roman"/>
        </w:rPr>
      </w:pPr>
      <w:r>
        <w:rPr>
          <w:rFonts w:ascii="宋体" w:eastAsia="宋体" w:cs="Times New Roman" w:hint="eastAsia"/>
        </w:rPr>
        <w:t>1、× 2、√ 3、× 4、× 5、√  6、× 7× 8、√ 9、× 10、×</w:t>
      </w:r>
    </w:p>
    <w:p w:rsidR="00F531E0" w:rsidRDefault="00F531E0" w:rsidP="00F531E0">
      <w:pPr>
        <w:pStyle w:val="a5"/>
        <w:ind w:leftChars="228" w:left="547" w:firstLineChars="0" w:firstLine="0"/>
        <w:jc w:val="left"/>
        <w:rPr>
          <w:rFonts w:ascii="宋体" w:eastAsia="宋体" w:cs="Times New Roman"/>
        </w:rPr>
      </w:pPr>
    </w:p>
    <w:p w:rsidR="00F531E0" w:rsidRDefault="00F531E0" w:rsidP="00F531E0">
      <w:pPr>
        <w:spacing w:line="360" w:lineRule="exact"/>
        <w:rPr>
          <w:rFonts w:ascii="宋体" w:hAnsi="宋体" w:cs="Times New Roman"/>
          <w:b/>
        </w:rPr>
      </w:pPr>
      <w:r>
        <w:rPr>
          <w:rFonts w:ascii="宋体" w:hAnsi="宋体" w:cs="Times New Roman" w:hint="eastAsia"/>
          <w:b/>
        </w:rPr>
        <w:t>四、多选题</w:t>
      </w:r>
    </w:p>
    <w:p w:rsidR="00F531E0" w:rsidRDefault="00F531E0" w:rsidP="00F531E0">
      <w:pPr>
        <w:pStyle w:val="a5"/>
        <w:ind w:leftChars="228" w:left="547" w:firstLineChars="0" w:firstLine="0"/>
        <w:jc w:val="left"/>
        <w:rPr>
          <w:rFonts w:ascii="宋体" w:eastAsia="宋体" w:cs="Times New Roman"/>
        </w:rPr>
      </w:pPr>
      <w:proofErr w:type="gramStart"/>
      <w:r>
        <w:rPr>
          <w:rFonts w:ascii="宋体" w:eastAsia="宋体" w:cs="Times New Roman" w:hint="eastAsia"/>
        </w:rPr>
        <w:t>1.AB</w:t>
      </w:r>
      <w:proofErr w:type="gramEnd"/>
      <w:r>
        <w:rPr>
          <w:rFonts w:ascii="宋体" w:eastAsia="宋体" w:cs="Times New Roman" w:hint="eastAsia"/>
        </w:rPr>
        <w:t xml:space="preserve">   2.AC   3.AC   4.ABC   5.BDE</w:t>
      </w:r>
    </w:p>
    <w:p w:rsidR="00F531E0" w:rsidRDefault="00F531E0" w:rsidP="00F531E0">
      <w:pPr>
        <w:pStyle w:val="a5"/>
        <w:ind w:leftChars="228" w:left="547" w:firstLineChars="0" w:firstLine="0"/>
        <w:jc w:val="left"/>
        <w:rPr>
          <w:rFonts w:ascii="宋体" w:eastAsia="宋体" w:cs="Times New Roman"/>
        </w:rPr>
      </w:pPr>
    </w:p>
    <w:p w:rsidR="00F531E0" w:rsidRDefault="00F531E0" w:rsidP="00F531E0">
      <w:pPr>
        <w:spacing w:line="360" w:lineRule="exact"/>
        <w:rPr>
          <w:rFonts w:ascii="宋体" w:hAnsi="宋体" w:cs="Times New Roman"/>
          <w:b/>
        </w:rPr>
      </w:pPr>
      <w:r>
        <w:rPr>
          <w:rFonts w:ascii="宋体" w:hAnsi="宋体" w:cs="Times New Roman" w:hint="eastAsia"/>
          <w:b/>
        </w:rPr>
        <w:lastRenderedPageBreak/>
        <w:t>五、简答题</w:t>
      </w:r>
    </w:p>
    <w:p w:rsidR="00F531E0" w:rsidRDefault="00F531E0" w:rsidP="00F531E0">
      <w:pPr>
        <w:spacing w:after="280" w:afterAutospacing="1" w:line="400" w:lineRule="auto"/>
        <w:ind w:firstLineChars="200" w:firstLine="480"/>
        <w:jc w:val="left"/>
        <w:rPr>
          <w:rFonts w:ascii="宋体" w:hAnsi="宋体" w:cs="Times New Roman"/>
        </w:rPr>
      </w:pPr>
      <w:r>
        <w:rPr>
          <w:rFonts w:ascii="宋体" w:hAnsi="宋体" w:cs="Times New Roman" w:hint="eastAsia"/>
        </w:rPr>
        <w:t>1.答：这是由市场运行机制和政府运行机制的不同决定的。市场是通过买卖提供产品和服务的。在市场上，谁有钱就可以购买商品或享用服务，钱多多买，钱少少买，无钱就不能买。总之，市场买卖要求利益边界的精确性。由于公共物品具有非排他性和非竞争性的特征，它的需要或消费是公共的或集合的，如果由市场提供，每个消费者都不会自愿掏钱去购买，而是等着他人去购买而自己顺便享用它所带来的利益，这就是经济学称之为“搭便车”现象。</w:t>
      </w:r>
    </w:p>
    <w:p w:rsidR="00F531E0" w:rsidRDefault="00F531E0" w:rsidP="00F531E0">
      <w:pPr>
        <w:spacing w:after="280" w:afterAutospacing="1" w:line="400" w:lineRule="auto"/>
        <w:jc w:val="left"/>
        <w:rPr>
          <w:rFonts w:ascii="宋体" w:hAnsi="宋体" w:cs="Times New Roman"/>
        </w:rPr>
      </w:pPr>
      <w:r>
        <w:rPr>
          <w:rFonts w:ascii="宋体" w:hAnsi="宋体" w:cs="Times New Roman" w:hint="eastAsia"/>
        </w:rPr>
        <w:t>  政府的运行机制和市场的运行机制是迥然不同的。政府主要是通过</w:t>
      </w:r>
      <w:proofErr w:type="gramStart"/>
      <w:r>
        <w:rPr>
          <w:rFonts w:ascii="宋体" w:hAnsi="宋体" w:cs="Times New Roman" w:hint="eastAsia"/>
        </w:rPr>
        <w:t>无偿征税</w:t>
      </w:r>
      <w:proofErr w:type="gramEnd"/>
      <w:r>
        <w:rPr>
          <w:rFonts w:ascii="宋体" w:hAnsi="宋体" w:cs="Times New Roman" w:hint="eastAsia"/>
        </w:rPr>
        <w:t>来提供公共物品。征税是可以精确计量的，</w:t>
      </w:r>
      <w:proofErr w:type="gramStart"/>
      <w:r>
        <w:rPr>
          <w:rFonts w:ascii="宋体" w:hAnsi="宋体" w:cs="Times New Roman" w:hint="eastAsia"/>
        </w:rPr>
        <w:t>如按率征收</w:t>
      </w:r>
      <w:proofErr w:type="gramEnd"/>
      <w:r>
        <w:rPr>
          <w:rFonts w:ascii="宋体" w:hAnsi="宋体" w:cs="Times New Roman" w:hint="eastAsia"/>
        </w:rPr>
        <w:t>或定额征收，但是公共物品的享用一般是不可以分割的，无法</w:t>
      </w:r>
      <w:proofErr w:type="gramStart"/>
      <w:r>
        <w:rPr>
          <w:rFonts w:ascii="宋体" w:hAnsi="宋体" w:cs="Times New Roman" w:hint="eastAsia"/>
        </w:rPr>
        <w:t>个</w:t>
      </w:r>
      <w:proofErr w:type="gramEnd"/>
      <w:r>
        <w:rPr>
          <w:rFonts w:ascii="宋体" w:hAnsi="宋体" w:cs="Times New Roman" w:hint="eastAsia"/>
        </w:rPr>
        <w:t>量化，每个人的纳税额与他对公共物品的享用量是不对称的，不能说多纳税就可以多享用，少纳税就少享用，不纳税就不享用。相对于市场买卖中利益边界的精确性而言，纳税人负担与公共物品享用之间的关系缺乏精确的经济依据，带有模糊数学的性质。</w:t>
      </w:r>
    </w:p>
    <w:p w:rsidR="00F531E0" w:rsidRDefault="00F531E0" w:rsidP="00F531E0">
      <w:pPr>
        <w:spacing w:after="280" w:afterAutospacing="1" w:line="400" w:lineRule="auto"/>
        <w:jc w:val="left"/>
        <w:rPr>
          <w:rFonts w:ascii="宋体" w:hAnsi="宋体" w:cs="Times New Roman"/>
        </w:rPr>
      </w:pPr>
      <w:r>
        <w:rPr>
          <w:rFonts w:ascii="宋体" w:hAnsi="宋体" w:cs="Times New Roman" w:hint="eastAsia"/>
        </w:rPr>
        <w:t>  2.答：（1）首先，这几类支出都具有很强的外部效应，如果由市场提供会产生市场失灵，导致这类产品提供不足；（2）当今社会已进入知识经济时代，科技进步已成为经济增长的动力，而科技进步又是来源于教育；（3）减少贫困是在医疗卫生方面进行干预的最直接的理论基础，以及疾病风险的不确定性和保险市场的缺陷有必要政府进行卫生方面的支出。</w:t>
      </w:r>
    </w:p>
    <w:p w:rsidR="00F531E0" w:rsidRDefault="00F531E0" w:rsidP="00F531E0">
      <w:pPr>
        <w:spacing w:after="280" w:afterAutospacing="1" w:line="400" w:lineRule="auto"/>
        <w:jc w:val="left"/>
        <w:rPr>
          <w:rFonts w:ascii="宋体" w:hAnsi="宋体" w:cs="Times New Roman"/>
        </w:rPr>
      </w:pPr>
      <w:r>
        <w:rPr>
          <w:rFonts w:ascii="宋体" w:hAnsi="宋体" w:cs="Times New Roman" w:hint="eastAsia"/>
        </w:rPr>
        <w:t>  3.答：国债的发行条件，是指国家对所发行的国债及其与发行有关的诸方面以法律形式所作的明确规定。(1)国债的票面金额和发行价格；(2)国债的利率；(3)国债的发行数额；(4)国债的还本及付息期限。</w:t>
      </w:r>
    </w:p>
    <w:p w:rsidR="00F531E0" w:rsidRDefault="00F531E0" w:rsidP="00F531E0">
      <w:pPr>
        <w:spacing w:after="280" w:afterAutospacing="1" w:line="400" w:lineRule="auto"/>
        <w:jc w:val="left"/>
        <w:rPr>
          <w:rFonts w:ascii="宋体" w:hAnsi="宋体" w:cs="Times New Roman"/>
        </w:rPr>
      </w:pPr>
      <w:r>
        <w:rPr>
          <w:rFonts w:ascii="宋体" w:hAnsi="宋体" w:cs="Times New Roman" w:hint="eastAsia"/>
        </w:rPr>
        <w:t>  4.答：（1）经济性因素；经济性因素主要是指经济发展水平、经济体制以及中长期发展战略和当前经济政策等。（2）政治性因素；政治性因素对财政支出规模的影响主要体现在三个方面：一是政局是否稳定；二是政体结构和行政效率；三是政府干预政策。（3）社会性因素。社会性因素包括人口、就业、医疗卫生、</w:t>
      </w:r>
      <w:r>
        <w:rPr>
          <w:rFonts w:ascii="宋体" w:hAnsi="宋体" w:cs="Times New Roman" w:hint="eastAsia"/>
        </w:rPr>
        <w:lastRenderedPageBreak/>
        <w:t>社会救济、社会保障以及城镇化等因素。</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5.答：收入分配职能的含义：通过对收益分配的各主体利益关系的调节，达到收入公平合理分配的目标。收入分配职能的主要内容：（1）调节企业的利润水平；（2）调节居民个人收入水平。执行收入分配职能的主要工具：（1）税收；（2）转移支付；（3）购买性支出；（4）各种收入政策。</w:t>
      </w:r>
    </w:p>
    <w:p w:rsidR="00F531E0" w:rsidRDefault="00F531E0" w:rsidP="00F531E0">
      <w:pPr>
        <w:spacing w:after="280" w:afterAutospacing="1"/>
        <w:ind w:firstLineChars="100" w:firstLine="240"/>
        <w:jc w:val="left"/>
        <w:rPr>
          <w:rFonts w:ascii="宋体" w:hAnsi="宋体" w:cs="Times New Roman"/>
        </w:rPr>
      </w:pPr>
      <w:r>
        <w:rPr>
          <w:rFonts w:ascii="宋体" w:hAnsi="宋体" w:cs="Times New Roman" w:hint="eastAsia"/>
        </w:rPr>
        <w:t> 6.答：（1）增加税收；（2）向银行借款或透支；（3）发行国债。</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7.答：特点：（1）由于政府居于宏观调控的主体地位，它可以从社会效益和社会成本角度来评价和安排自己的投资，政府投资可以微利甚至不盈利；（2）政府财力雄厚，而且资金来源多半是无偿的，可以投资于大型项目和长期项目；（3）政府由于在国民经济中居于特殊地位，可以从事社会效益好而经济效益一般的投资，可以而且应该将自己的投资集中于那些“外部效应”较大的产业和领域。</w:t>
      </w:r>
    </w:p>
    <w:p w:rsidR="00F531E0" w:rsidRDefault="00F531E0" w:rsidP="00F531E0">
      <w:pPr>
        <w:ind w:firstLineChars="200" w:firstLine="480"/>
        <w:jc w:val="left"/>
        <w:rPr>
          <w:rFonts w:ascii="宋体" w:hAnsi="宋体" w:cs="Times New Roman"/>
        </w:rPr>
      </w:pPr>
      <w:r>
        <w:rPr>
          <w:rFonts w:ascii="宋体" w:hAnsi="宋体" w:cs="Times New Roman" w:hint="eastAsia"/>
        </w:rPr>
        <w:t>  范围：财政投资包括生产性投资和非生产性投资。按财政支出项目分类，生产性投资主要是基本建设支出，还包括增拨流动资金、挖潜发行资金和科技三项费用以及支援农村生产支出等。非生产性支出主要是用于国家机关、社会团体、文教、科学、卫生等部门的办公用房建设。</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8.答：1.政治因素2.经济因素3.经费使用效率因素4.兵员制度。此外还有物价水平、技术水平和地域因素的制约。</w:t>
      </w:r>
    </w:p>
    <w:p w:rsidR="00F531E0" w:rsidRPr="003D4457" w:rsidRDefault="00F531E0" w:rsidP="00F531E0">
      <w:pPr>
        <w:spacing w:after="280" w:afterAutospacing="1" w:line="400" w:lineRule="auto"/>
        <w:jc w:val="left"/>
        <w:rPr>
          <w:rFonts w:ascii="宋体" w:hAnsi="宋体" w:cs="Times New Roman"/>
        </w:rPr>
      </w:pPr>
    </w:p>
    <w:p w:rsidR="00F531E0" w:rsidRDefault="00F531E0" w:rsidP="00F531E0">
      <w:pPr>
        <w:spacing w:after="280" w:afterAutospacing="1" w:line="400" w:lineRule="auto"/>
        <w:jc w:val="left"/>
        <w:rPr>
          <w:rFonts w:ascii="宋体" w:hAnsi="宋体" w:cs="Times New Roman"/>
        </w:rPr>
      </w:pPr>
    </w:p>
    <w:p w:rsidR="00F531E0" w:rsidRDefault="00F531E0" w:rsidP="00F531E0">
      <w:pPr>
        <w:spacing w:after="280" w:afterAutospacing="1" w:line="400" w:lineRule="auto"/>
        <w:jc w:val="left"/>
        <w:rPr>
          <w:rFonts w:ascii="宋体" w:hAnsi="宋体" w:cs="Times New Roman"/>
        </w:rPr>
      </w:pPr>
    </w:p>
    <w:p w:rsidR="00F531E0" w:rsidRDefault="00F531E0" w:rsidP="00F531E0">
      <w:pPr>
        <w:spacing w:after="280" w:afterAutospacing="1" w:line="400" w:lineRule="auto"/>
        <w:jc w:val="left"/>
        <w:rPr>
          <w:rFonts w:ascii="宋体" w:hAnsi="宋体" w:cs="Times New Roman"/>
        </w:rPr>
      </w:pPr>
    </w:p>
    <w:p w:rsidR="00F531E0" w:rsidRDefault="00F531E0" w:rsidP="00F531E0">
      <w:pPr>
        <w:spacing w:after="280" w:afterAutospacing="1" w:line="400" w:lineRule="auto"/>
        <w:jc w:val="left"/>
        <w:rPr>
          <w:rFonts w:ascii="宋体" w:hAnsi="宋体" w:cs="Times New Roman"/>
        </w:rPr>
      </w:pPr>
    </w:p>
    <w:p w:rsidR="00F531E0" w:rsidRDefault="00F531E0" w:rsidP="00F531E0">
      <w:pPr>
        <w:spacing w:line="360" w:lineRule="exact"/>
        <w:rPr>
          <w:rFonts w:ascii="宋体" w:hAnsi="宋体" w:cs="Times New Roman"/>
          <w:b/>
        </w:rPr>
      </w:pPr>
      <w:r>
        <w:rPr>
          <w:rFonts w:ascii="宋体" w:hAnsi="宋体" w:cs="Times New Roman" w:hint="eastAsia"/>
          <w:b/>
        </w:rPr>
        <w:t>六、论述题</w:t>
      </w:r>
    </w:p>
    <w:p w:rsidR="00F531E0" w:rsidRDefault="00F531E0" w:rsidP="00F531E0">
      <w:pPr>
        <w:spacing w:after="280" w:afterAutospacing="1" w:line="400" w:lineRule="auto"/>
        <w:jc w:val="left"/>
        <w:rPr>
          <w:rFonts w:ascii="宋体" w:hAnsi="宋体" w:cs="Times New Roman"/>
        </w:rPr>
      </w:pPr>
      <w:r>
        <w:rPr>
          <w:rFonts w:ascii="宋体" w:hAnsi="宋体" w:cs="Times New Roman" w:hint="eastAsia"/>
        </w:rPr>
        <w:lastRenderedPageBreak/>
        <w:t>1、结合自身实践和所学自由发挥。</w:t>
      </w:r>
    </w:p>
    <w:p w:rsidR="00F531E0" w:rsidRDefault="00F531E0" w:rsidP="00F531E0">
      <w:pPr>
        <w:spacing w:after="280" w:afterAutospacing="1" w:line="400" w:lineRule="auto"/>
        <w:jc w:val="left"/>
        <w:rPr>
          <w:rFonts w:ascii="宋体" w:hAnsi="宋体" w:cs="Times New Roman"/>
        </w:rPr>
      </w:pPr>
    </w:p>
    <w:p w:rsidR="00F531E0" w:rsidRDefault="00F531E0" w:rsidP="00F531E0">
      <w:pPr>
        <w:spacing w:after="280" w:afterAutospacing="1" w:line="400" w:lineRule="auto"/>
        <w:jc w:val="left"/>
        <w:rPr>
          <w:rFonts w:ascii="宋体" w:hAnsi="宋体" w:cs="Times New Roman"/>
        </w:rPr>
      </w:pPr>
    </w:p>
    <w:p w:rsidR="00F531E0" w:rsidRDefault="00F531E0" w:rsidP="00F531E0">
      <w:pPr>
        <w:spacing w:after="280" w:afterAutospacing="1"/>
        <w:ind w:firstLineChars="200" w:firstLine="440"/>
        <w:jc w:val="left"/>
        <w:rPr>
          <w:rFonts w:ascii="宋体" w:hAnsi="宋体" w:cs="Times New Roman"/>
        </w:rPr>
      </w:pPr>
      <w:r>
        <w:rPr>
          <w:rFonts w:ascii="黑体" w:eastAsia="黑体" w:hAnsi="黑体" w:cs="黑体"/>
          <w:sz w:val="22"/>
        </w:rPr>
        <w:t> </w:t>
      </w:r>
      <w:r>
        <w:rPr>
          <w:rFonts w:ascii="宋体" w:hAnsi="宋体" w:cs="Times New Roman" w:hint="eastAsia"/>
        </w:rPr>
        <w:t> 2.答：1.财政政策与货币政策的不同组合。按照财政政策与货币政策的松、紧类型，其松紧组合有四种形式，各有其不同的配合效应：</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1）松的财政政策与松的货币政策搭配，即“双松”政策。松的财政政策主要是通过减少税收和扩大政策支出规模，来刺激社会总需求的增加。松的货币政策主要是通过降低法定准备金率、降低利息率而扩大信贷支出的规模，增加货币的供给，来影响和拉动社会总需求。这种“双松”政策配合的结果，能够比较迅速地激发社会总需求的增加，但要注意实施过程中往往容易带来经济增长过热和通货膨胀。</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(2)紧的财政政策和紧的货币政策搭配，即“双紧”政策。紧的财政政策主要通过增加税收，压缩政策支出，来抑制社会总需求的增长。紧的货币政策是指通过提高法定准备金率，提高利息率，减少货币供应量，来抑制投资和消费支出。这种政策的组合效应，会有效地制止需求增长过猛和通货膨胀，抑制经济增长过热势头，但可能带来经济的滑坡，失去增加。</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(3)松的财政政策和紧的货币政策搭配。松的财政政策，有助于克服需求不足和经济萧条；紧的货币政策能缓和松财政政策所造成的通货膨胀压力。这种政策的配合，可以在保持经济一定增长的同时，尽可能地避免通货膨胀。但这种政策组合的长期实行，会造成财政赤字居高不下，对汇率和国际收支产生不良影响。</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(4)紧的财政政策与松的货币政策搭配。紧的财政政策可以抑制社会总需求，限制社会集团和和个人消费，防止经济过热和通货膨胀；松的货币政策能鼓励投资，促进经济增长。这种政策的组合，能改善资源配置，并有助于资金积累，在控制通货膨胀的同时，保持适度的经济增加。但如果松紧掌握不好，货币政策过松，难以抑制通货膨胀。</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lastRenderedPageBreak/>
        <w:t>3.答：(</w:t>
      </w:r>
      <w:proofErr w:type="gramStart"/>
      <w:r>
        <w:rPr>
          <w:rFonts w:ascii="宋体" w:hAnsi="宋体" w:cs="Times New Roman" w:hint="eastAsia"/>
        </w:rPr>
        <w:t>一</w:t>
      </w:r>
      <w:proofErr w:type="gramEnd"/>
      <w:r>
        <w:rPr>
          <w:rFonts w:ascii="宋体" w:hAnsi="宋体" w:cs="Times New Roman" w:hint="eastAsia"/>
        </w:rPr>
        <w:t>)资源配置职能的含义</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所谓资源配置职能，是指通过财政收支活动以及相应财政政策、税收政策的制定、调整和实施，可以实现对社会现有人力、物力、财力等社会资源结构与流向进行调整与选择。政府通过财政资源配置职能的运用，可以达到合理配置社会资源、实现资源结构合理化、资源运用效率较高、经济与社会效益最大化目标。</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(二)财政配置资源的必要性</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资源配置也就是资源的使用方式和使用结构问题。市场在资源配置中起基础性作用，在没有政府干预的条件下，市场会通过价格与产量的均衡自发地形成一种资源配置状态，但由于存在市场失灵和缺陷，市场自发形成的配置状态，不可能实现最优的效率结构。具体表现在：</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第一，市场对满足诸如行政、国防、司法、公安等</w:t>
      </w:r>
      <w:proofErr w:type="gramStart"/>
      <w:r>
        <w:rPr>
          <w:rFonts w:ascii="宋体" w:hAnsi="宋体" w:cs="Times New Roman" w:hint="eastAsia"/>
        </w:rPr>
        <w:t>纯社会</w:t>
      </w:r>
      <w:proofErr w:type="gramEnd"/>
      <w:r>
        <w:rPr>
          <w:rFonts w:ascii="宋体" w:hAnsi="宋体" w:cs="Times New Roman" w:hint="eastAsia"/>
        </w:rPr>
        <w:t>公共需要是无能为力的，而这些部门又是社会和经济正常运行所必需的。</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第二，市场原则是等价交换，它要求利益边界和所有权的精确性。而社会公共需要具有非排他性，具有外部效应，它是一种社会公众的集体需要，每个人享受的份额无法精确计算，即使收费享受也难以和每个人享受的相对称。就这个意义说，财政是一种模糊经济学。</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第三，市场经济只有具备充分的竞争条件才可能达到效率配置的最佳状态，即使市场体系比较完善的发达国家也不具备这种条件。</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第四，对于非竞争性产业、耗资大而周转慢以及起主导作用的产业的投资，也要由财政提供社会公共需要来保证。</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因此，只有市场配置和财政配置相结合，才能达到优化资源配置的目标。财政的配置职能正是由政府介入或干预所产生的。它的特点和作用是通过本身的收支活动为政府提供公共物品提供财力，引导资源的流向，弥补市场的失灵和缺陷，最终实现全社会资源配置的最优效率状态。</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lastRenderedPageBreak/>
        <w:t>配置资源职能的主要内容</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1.调节资源在产业部门之间的配置</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资源在部门之间配置状态如何，直接关系到产业结构是否合理及其合理化程度。部门之间的资源配置及其调整，主要是依靠两个途径：一是调整投资结构，二是调整资产存量结构及资源使用结构(企业的生产方向)。财政对资源在产业部门之间的配置和调节，也是通过两个相应途径，采取两个相应的手段来实现的。一方面通过调整国家预算支出中投资结构，如增加对基础产业和基础设施投资，相应减少对加工工业部门投资等，达到合理配置资源的目的；另一方面，则是通过制定财政、税收政策和投资政策，来引导和协调社会资源的流动与分配，达到调节现行资源配置结构的目的。</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2.调节资源在不同地区之间的配置</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一个国家、地区之间经济发展不平衡是客观现实。其原因不仅在于历史的、地理的和自然条件方面的差异，而且还在于市场机制导致资源往往向经济发达地区单向流动，从而使落后地区更落后，发达地区更发达。从整体上看，这样不利于经济长期均衡稳定的发展。财政资源配置职能的一个重要内容，就是通过财政分配，即财政补贴、税收、财政政策与财政体制等手段，实现资源在各个不同地区之间的合理配置。</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3.调节社会资源在政府与非政府部门之间的配置</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政府部门是指分配与使用财政资金的部门。凡不在这个范围之内的，均称为非政府部门。财政在这方面的职能作用，主要是通过它在国民生产总值或国民收入中集中的比重实现的。而这个又取决于必须由政府通过财政提供的社会共同需要规模的大小。而社会共同需要的规模并不是一成不变的，它要随着社会经济度和经济发展阶段、社会政治、文化条件的变化而发生相应的变化。与此同时，政府部门所支配的资源，即财政资金规模也发生相应的变化。因此，调整资源在政府部门与非政府部门之间的配置要符合优化资源配置的要求，便是财政资源配置职能的一项内容。</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lastRenderedPageBreak/>
        <w:t>  (四)发挥财政资源配置职能应遵循的原则</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1.合理确定财政收入占GDP的比例，使之符合高效资源配置的要求。根据社会主义市场经济条件下的政府职能确定社会公共需要的基本范围，确定财政收支占GDP的合理比例，从而符合高效的资源配置原则。</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2.优化财政支出结构。合理安排政府投资的规模、结构，保证国家的重点建设。政府投资规模主要指政府投资在社会总投资中所占的比重，表明政府对社会总投资的调节力度。而政府投资结构和保证重点建设，在产业结构调整中起着重要作用，这种作用对发展中国家有着至关重要的意义。</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3.通过政府投资、税收和补贴，调节社会投资方向，提高社会投资整体效率。</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4.提高财政配置本身的效率。对生产性投资要进行成本—效益分析，对非生产性项目要以最少费用原则达到同一目标。在组织收入要降低成本等。</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(五)执行资源配置职能的主要工具</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财政配置资源的机制，有财政收入手段，如税收、利润上缴；有财政支出手段，如投资、补贴；有国债、政府预算等。</w:t>
      </w:r>
    </w:p>
    <w:p w:rsidR="00F531E0" w:rsidRDefault="00F531E0" w:rsidP="00F531E0">
      <w:pPr>
        <w:spacing w:after="280" w:afterAutospacing="1"/>
        <w:ind w:firstLineChars="200" w:firstLine="480"/>
        <w:jc w:val="left"/>
        <w:rPr>
          <w:rFonts w:ascii="宋体" w:hAnsi="宋体" w:cs="Times New Roman"/>
        </w:rPr>
      </w:pPr>
      <w:r>
        <w:rPr>
          <w:rFonts w:ascii="宋体" w:hAnsi="宋体" w:cs="Times New Roman" w:hint="eastAsia"/>
        </w:rPr>
        <w:t>  政府主要通过财政支出、税收、公债、财政转移支付的制度和政策，实现社会资源的合理配置。</w:t>
      </w:r>
    </w:p>
    <w:p w:rsidR="005F6E8A" w:rsidRPr="00F531E0"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jc w:val="center"/>
        <w:rPr>
          <w:rFonts w:ascii="宋体" w:hAnsi="宋体"/>
          <w:b/>
          <w:sz w:val="28"/>
          <w:szCs w:val="28"/>
        </w:rPr>
      </w:pPr>
    </w:p>
    <w:p w:rsidR="005F6E8A" w:rsidRDefault="005F6E8A">
      <w:pPr>
        <w:rPr>
          <w:rFonts w:ascii="宋体" w:hAnsi="宋体"/>
        </w:rPr>
      </w:pPr>
    </w:p>
    <w:p w:rsidR="005F6E8A" w:rsidRDefault="005F6E8A"/>
    <w:sectPr w:rsidR="005F6E8A">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89D" w:rsidRDefault="005E689D">
      <w:pPr>
        <w:spacing w:line="240" w:lineRule="auto"/>
      </w:pPr>
      <w:r>
        <w:separator/>
      </w:r>
    </w:p>
  </w:endnote>
  <w:endnote w:type="continuationSeparator" w:id="0">
    <w:p w:rsidR="005E689D" w:rsidRDefault="005E68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E8A" w:rsidRDefault="0009312C">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F6E8A" w:rsidRDefault="0009312C">
                          <w:pPr>
                            <w:pStyle w:val="a3"/>
                          </w:pPr>
                          <w:r>
                            <w:rPr>
                              <w:rFonts w:hint="eastAsia"/>
                            </w:rPr>
                            <w:fldChar w:fldCharType="begin"/>
                          </w:r>
                          <w:r>
                            <w:rPr>
                              <w:rFonts w:hint="eastAsia"/>
                            </w:rPr>
                            <w:instrText xml:space="preserve"> PAGE  \* MERGEFORMAT </w:instrText>
                          </w:r>
                          <w:r>
                            <w:rPr>
                              <w:rFonts w:hint="eastAsia"/>
                            </w:rPr>
                            <w:fldChar w:fldCharType="separate"/>
                          </w:r>
                          <w:r w:rsidR="00B95A20">
                            <w:rPr>
                              <w:noProof/>
                            </w:rPr>
                            <w:t>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5F6E8A" w:rsidRDefault="0009312C">
                    <w:pPr>
                      <w:pStyle w:val="a3"/>
                    </w:pPr>
                    <w:r>
                      <w:rPr>
                        <w:rFonts w:hint="eastAsia"/>
                      </w:rPr>
                      <w:fldChar w:fldCharType="begin"/>
                    </w:r>
                    <w:r>
                      <w:rPr>
                        <w:rFonts w:hint="eastAsia"/>
                      </w:rPr>
                      <w:instrText xml:space="preserve"> PAGE  \* MERGEFORMAT </w:instrText>
                    </w:r>
                    <w:r>
                      <w:rPr>
                        <w:rFonts w:hint="eastAsia"/>
                      </w:rPr>
                      <w:fldChar w:fldCharType="separate"/>
                    </w:r>
                    <w:r w:rsidR="00B95A20">
                      <w:rPr>
                        <w:noProof/>
                      </w:rPr>
                      <w:t>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89D" w:rsidRDefault="005E689D">
      <w:pPr>
        <w:spacing w:line="240" w:lineRule="auto"/>
      </w:pPr>
      <w:r>
        <w:separator/>
      </w:r>
    </w:p>
  </w:footnote>
  <w:footnote w:type="continuationSeparator" w:id="0">
    <w:p w:rsidR="005E689D" w:rsidRDefault="005E689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D3B590"/>
    <w:multiLevelType w:val="singleLevel"/>
    <w:tmpl w:val="82D3B590"/>
    <w:lvl w:ilvl="0">
      <w:start w:val="2"/>
      <w:numFmt w:val="decimal"/>
      <w:lvlText w:val="%1."/>
      <w:lvlJc w:val="left"/>
      <w:pPr>
        <w:tabs>
          <w:tab w:val="left" w:pos="40"/>
        </w:tabs>
        <w:ind w:left="568" w:firstLine="0"/>
      </w:pPr>
    </w:lvl>
  </w:abstractNum>
  <w:abstractNum w:abstractNumId="1">
    <w:nsid w:val="BFF42844"/>
    <w:multiLevelType w:val="singleLevel"/>
    <w:tmpl w:val="BFF42844"/>
    <w:lvl w:ilvl="0">
      <w:start w:val="2"/>
      <w:numFmt w:val="decimal"/>
      <w:lvlText w:val="%1."/>
      <w:lvlJc w:val="left"/>
      <w:pPr>
        <w:tabs>
          <w:tab w:val="left" w:pos="312"/>
        </w:tabs>
      </w:pPr>
    </w:lvl>
  </w:abstractNum>
  <w:abstractNum w:abstractNumId="2">
    <w:nsid w:val="0EB44D9D"/>
    <w:multiLevelType w:val="hybridMultilevel"/>
    <w:tmpl w:val="8ABE20F2"/>
    <w:lvl w:ilvl="0" w:tplc="D4264A52">
      <w:start w:val="7"/>
      <w:numFmt w:val="decimal"/>
      <w:lvlText w:val="%1、"/>
      <w:lvlJc w:val="left"/>
      <w:pPr>
        <w:ind w:left="928" w:hanging="360"/>
      </w:pPr>
      <w:rPr>
        <w:rFonts w:cs="Times New Roman"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15429"/>
    <w:rsid w:val="0009312C"/>
    <w:rsid w:val="002030EC"/>
    <w:rsid w:val="00274281"/>
    <w:rsid w:val="005E689D"/>
    <w:rsid w:val="005F6E8A"/>
    <w:rsid w:val="00B95A20"/>
    <w:rsid w:val="00F531E0"/>
    <w:rsid w:val="048D5820"/>
    <w:rsid w:val="14906331"/>
    <w:rsid w:val="3DAA1296"/>
    <w:rsid w:val="474941B5"/>
    <w:rsid w:val="50B15429"/>
    <w:rsid w:val="53F33C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Times New Roman" w:hAnsi="Times New Roman"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a5">
    <w:name w:val="a"/>
    <w:basedOn w:val="a"/>
    <w:qFormat/>
    <w:pPr>
      <w:ind w:firstLineChars="200" w:firstLine="480"/>
    </w:pPr>
    <w:rPr>
      <w:rFonts w:ascii="仿宋_GB2312" w:eastAsia="仿宋_GB2312" w:hAnsi="宋体"/>
    </w:rPr>
  </w:style>
  <w:style w:type="paragraph" w:styleId="a6">
    <w:name w:val="List Paragraph"/>
    <w:basedOn w:val="a"/>
    <w:uiPriority w:val="99"/>
    <w:unhideWhenUsed/>
    <w:rsid w:val="0027428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jc w:val="both"/>
    </w:pPr>
    <w:rPr>
      <w:rFonts w:ascii="Times New Roman" w:hAnsi="Times New Roman" w:cstheme="minorBid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customStyle="1" w:styleId="a5">
    <w:name w:val="a"/>
    <w:basedOn w:val="a"/>
    <w:qFormat/>
    <w:pPr>
      <w:ind w:firstLineChars="200" w:firstLine="480"/>
    </w:pPr>
    <w:rPr>
      <w:rFonts w:ascii="仿宋_GB2312" w:eastAsia="仿宋_GB2312" w:hAnsi="宋体"/>
    </w:rPr>
  </w:style>
  <w:style w:type="paragraph" w:styleId="a6">
    <w:name w:val="List Paragraph"/>
    <w:basedOn w:val="a"/>
    <w:uiPriority w:val="99"/>
    <w:unhideWhenUsed/>
    <w:rsid w:val="0027428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1095</Words>
  <Characters>6244</Characters>
  <Application>Microsoft Office Word</Application>
  <DocSecurity>0</DocSecurity>
  <Lines>52</Lines>
  <Paragraphs>14</Paragraphs>
  <ScaleCrop>false</ScaleCrop>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Ran</cp:lastModifiedBy>
  <cp:revision>3</cp:revision>
  <dcterms:created xsi:type="dcterms:W3CDTF">2020-11-27T02:38:00Z</dcterms:created>
  <dcterms:modified xsi:type="dcterms:W3CDTF">2020-11-27T03:27:00Z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