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B4" w:rsidRPr="00FF7CB4" w:rsidRDefault="00FF7CB4" w:rsidP="00FF7CB4">
      <w:pPr>
        <w:pStyle w:val="a6"/>
        <w:spacing w:line="360" w:lineRule="auto"/>
        <w:jc w:val="center"/>
        <w:rPr>
          <w:b/>
          <w:sz w:val="36"/>
          <w:szCs w:val="36"/>
        </w:rPr>
      </w:pPr>
      <w:r w:rsidRPr="00FF7CB4">
        <w:rPr>
          <w:rFonts w:hint="eastAsia"/>
          <w:b/>
          <w:sz w:val="36"/>
          <w:szCs w:val="36"/>
        </w:rPr>
        <w:t>社会保障学</w:t>
      </w:r>
      <w:r w:rsidR="00B96D97">
        <w:rPr>
          <w:rFonts w:hint="eastAsia"/>
          <w:b/>
          <w:sz w:val="36"/>
          <w:szCs w:val="36"/>
        </w:rPr>
        <w:t>作业</w:t>
      </w:r>
    </w:p>
    <w:p w:rsidR="00FF7CB4" w:rsidRPr="00FF7CB4" w:rsidRDefault="00FF7CB4" w:rsidP="00FF7CB4">
      <w:pPr>
        <w:spacing w:line="400" w:lineRule="exact"/>
        <w:rPr>
          <w:rFonts w:ascii="Times New Roman" w:eastAsia="宋体" w:hAnsi="Times New Roman" w:cs="Times New Roman"/>
          <w:b/>
          <w:color w:val="auto"/>
          <w:sz w:val="24"/>
          <w:szCs w:val="24"/>
        </w:rPr>
      </w:pPr>
    </w:p>
    <w:p w:rsidR="00FF7CB4" w:rsidRPr="003719BA" w:rsidRDefault="00FF7CB4" w:rsidP="003719BA">
      <w:pPr>
        <w:spacing w:line="360" w:lineRule="auto"/>
        <w:rPr>
          <w:rFonts w:ascii="Times New Roman" w:eastAsia="宋体" w:hAnsi="Times New Roman" w:cs="Times New Roman"/>
          <w:b/>
          <w:color w:val="auto"/>
          <w:sz w:val="24"/>
          <w:szCs w:val="24"/>
        </w:rPr>
      </w:pPr>
      <w:r w:rsidRPr="00FF7CB4">
        <w:rPr>
          <w:rFonts w:ascii="Times New Roman" w:eastAsia="宋体" w:hAnsi="Times New Roman" w:cs="Times New Roman" w:hint="eastAsia"/>
          <w:b/>
          <w:color w:val="auto"/>
          <w:sz w:val="24"/>
          <w:szCs w:val="24"/>
        </w:rPr>
        <w:t>一、单项选择题</w:t>
      </w:r>
    </w:p>
    <w:p w:rsidR="00FF7CB4" w:rsidRPr="00FF7CB4" w:rsidRDefault="00FF7CB4" w:rsidP="00FF7CB4">
      <w:pPr>
        <w:spacing w:line="400" w:lineRule="exact"/>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1</w:t>
      </w:r>
      <w:r w:rsidRPr="00FF7CB4">
        <w:rPr>
          <w:rFonts w:ascii="Times New Roman" w:eastAsia="宋体" w:hAnsi="Times New Roman" w:cs="Times New Roman" w:hint="eastAsia"/>
          <w:color w:val="auto"/>
          <w:sz w:val="24"/>
          <w:szCs w:val="24"/>
        </w:rPr>
        <w:t>．</w:t>
      </w:r>
      <w:r w:rsidRPr="00FF7CB4">
        <w:rPr>
          <w:rFonts w:ascii="Times New Roman" w:eastAsia="宋体" w:hAnsi="Times New Roman" w:cs="Times New Roman" w:hint="eastAsia"/>
          <w:color w:val="auto"/>
          <w:kern w:val="0"/>
          <w:sz w:val="24"/>
          <w:szCs w:val="24"/>
        </w:rPr>
        <w:t>社会保障处理的是公共关系，即政府与</w:t>
      </w:r>
      <w:r w:rsidRPr="00FF7CB4">
        <w:rPr>
          <w:rFonts w:ascii="Times New Roman" w:eastAsia="宋体" w:hAnsi="Times New Roman" w:cs="Times New Roman" w:hint="eastAsia"/>
          <w:color w:val="auto"/>
          <w:sz w:val="24"/>
          <w:szCs w:val="24"/>
        </w:rPr>
        <w:t>（</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r w:rsidRPr="00FF7CB4">
        <w:rPr>
          <w:rFonts w:ascii="Times New Roman" w:eastAsia="宋体" w:hAnsi="Times New Roman" w:cs="Times New Roman" w:hint="eastAsia"/>
          <w:color w:val="auto"/>
          <w:kern w:val="0"/>
          <w:sz w:val="24"/>
          <w:szCs w:val="24"/>
        </w:rPr>
        <w:t>的关系。</w:t>
      </w:r>
    </w:p>
    <w:p w:rsidR="00FF7CB4" w:rsidRDefault="00FF7CB4" w:rsidP="00FF7CB4">
      <w:pPr>
        <w:spacing w:line="400" w:lineRule="exact"/>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kern w:val="0"/>
          <w:sz w:val="24"/>
          <w:szCs w:val="24"/>
        </w:rPr>
        <w:t>企业</w:t>
      </w:r>
      <w:r>
        <w:rPr>
          <w:rFonts w:ascii="Times New Roman" w:eastAsia="宋体" w:hAnsi="Times New Roman" w:cs="Times New Roman" w:hint="eastAsia"/>
          <w:color w:val="auto"/>
          <w:kern w:val="0"/>
          <w:sz w:val="24"/>
          <w:szCs w:val="24"/>
        </w:rPr>
        <w:t xml:space="preserve">              </w:t>
      </w:r>
      <w:r w:rsidRPr="00FF7CB4">
        <w:rPr>
          <w:rFonts w:ascii="Times New Roman" w:eastAsia="宋体" w:hAnsi="Times New Roman" w:cs="Times New Roman"/>
          <w:color w:val="auto"/>
          <w:sz w:val="24"/>
          <w:szCs w:val="24"/>
        </w:rPr>
        <w:t>B</w:t>
      </w:r>
      <w:r w:rsidRPr="00FF7CB4">
        <w:rPr>
          <w:rFonts w:ascii="Times New Roman" w:eastAsia="宋体" w:hAnsi="宋体" w:cs="Times New Roman" w:hint="eastAsia"/>
          <w:color w:val="auto"/>
          <w:sz w:val="24"/>
          <w:szCs w:val="24"/>
        </w:rPr>
        <w:t>．</w:t>
      </w:r>
      <w:r w:rsidRPr="00FF7CB4">
        <w:rPr>
          <w:rFonts w:ascii="Times New Roman" w:eastAsia="宋体" w:hAnsi="Times New Roman" w:cs="Times New Roman" w:hint="eastAsia"/>
          <w:color w:val="auto"/>
          <w:kern w:val="0"/>
          <w:sz w:val="24"/>
          <w:szCs w:val="24"/>
        </w:rPr>
        <w:t>国民</w:t>
      </w:r>
    </w:p>
    <w:p w:rsidR="00FF7CB4" w:rsidRPr="00FF7CB4" w:rsidRDefault="00FF7CB4" w:rsidP="00FF7CB4">
      <w:pPr>
        <w:spacing w:line="400" w:lineRule="exact"/>
        <w:rPr>
          <w:rFonts w:ascii="Calibri" w:eastAsia="宋体" w:hAnsi="Calibri" w:cs="Times New Roman"/>
          <w:color w:val="auto"/>
          <w:kern w:val="0"/>
          <w:sz w:val="24"/>
          <w:szCs w:val="22"/>
        </w:rPr>
      </w:pPr>
      <w:r>
        <w:rPr>
          <w:rFonts w:ascii="Times New Roman" w:eastAsia="宋体" w:hAnsi="Times New Roman" w:cs="Times New Roman" w:hint="eastAsia"/>
          <w:color w:val="auto"/>
          <w:sz w:val="24"/>
          <w:szCs w:val="24"/>
        </w:rPr>
        <w:t>C</w:t>
      </w:r>
      <w:r w:rsidRPr="00FF7CB4">
        <w:rPr>
          <w:rFonts w:ascii="Times New Roman" w:eastAsia="宋体" w:hAnsi="宋体" w:cs="Times New Roman" w:hint="eastAsia"/>
          <w:color w:val="auto"/>
          <w:sz w:val="24"/>
          <w:szCs w:val="24"/>
        </w:rPr>
        <w:t>．</w:t>
      </w:r>
      <w:r w:rsidRPr="00FF7CB4">
        <w:rPr>
          <w:rFonts w:ascii="Calibri" w:eastAsia="宋体" w:hAnsi="Calibri" w:cs="Times New Roman" w:hint="eastAsia"/>
          <w:color w:val="auto"/>
          <w:kern w:val="0"/>
          <w:sz w:val="24"/>
          <w:szCs w:val="22"/>
        </w:rPr>
        <w:t>民间组织</w:t>
      </w:r>
      <w:r w:rsidRPr="00FF7CB4">
        <w:rPr>
          <w:rFonts w:ascii="Calibri" w:eastAsia="宋体" w:hAnsi="Calibri" w:cs="Times New Roman"/>
          <w:color w:val="auto"/>
          <w:sz w:val="24"/>
          <w:szCs w:val="22"/>
        </w:rPr>
        <w:t xml:space="preserve">           D</w:t>
      </w:r>
      <w:r w:rsidRPr="00FF7CB4">
        <w:rPr>
          <w:rFonts w:ascii="Calibri" w:eastAsia="宋体" w:hAnsi="宋体" w:cs="Times New Roman" w:hint="eastAsia"/>
          <w:color w:val="auto"/>
          <w:sz w:val="24"/>
          <w:szCs w:val="22"/>
        </w:rPr>
        <w:t>．社会团体</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kern w:val="0"/>
          <w:sz w:val="24"/>
          <w:szCs w:val="24"/>
        </w:rPr>
        <w:t>2</w:t>
      </w:r>
      <w:r w:rsidRPr="00FF7CB4">
        <w:rPr>
          <w:rFonts w:ascii="Times New Roman" w:eastAsia="宋体" w:hAnsi="Times New Roman" w:cs="Times New Roman" w:hint="eastAsia"/>
          <w:color w:val="auto"/>
          <w:kern w:val="0"/>
          <w:sz w:val="24"/>
          <w:szCs w:val="24"/>
        </w:rPr>
        <w:t>．</w:t>
      </w:r>
      <w:r w:rsidRPr="00FF7CB4">
        <w:rPr>
          <w:rFonts w:ascii="Times New Roman" w:eastAsia="宋体" w:hAnsi="Times New Roman" w:cs="Times New Roman" w:hint="eastAsia"/>
          <w:color w:val="auto"/>
          <w:sz w:val="24"/>
          <w:szCs w:val="24"/>
        </w:rPr>
        <w:t>下列选项中，不符合我国社会保障制度原则的是（）。</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．资金来源多渠道</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．保障方式多层次</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．社会统筹与个人账户相结合</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．个人与企业相结合</w:t>
      </w:r>
    </w:p>
    <w:p w:rsidR="00FF7CB4" w:rsidRPr="00FF7CB4" w:rsidRDefault="007A0E28" w:rsidP="00FF7CB4">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3</w:t>
      </w:r>
      <w:r w:rsidR="00FF7CB4" w:rsidRPr="00FF7CB4">
        <w:rPr>
          <w:rFonts w:ascii="Times New Roman" w:eastAsia="宋体" w:hAnsi="Times New Roman" w:cs="Times New Roman" w:hint="eastAsia"/>
          <w:color w:val="auto"/>
          <w:sz w:val="24"/>
          <w:szCs w:val="24"/>
        </w:rPr>
        <w:t>．下列选项中，</w:t>
      </w:r>
      <w:r w:rsidR="00FF7CB4" w:rsidRPr="00FF7CB4">
        <w:rPr>
          <w:rFonts w:ascii="Times New Roman" w:eastAsia="宋体" w:hAnsi="Times New Roman" w:cs="Times New Roman" w:hint="eastAsia"/>
          <w:b/>
          <w:color w:val="auto"/>
          <w:sz w:val="24"/>
          <w:szCs w:val="24"/>
        </w:rPr>
        <w:t>不</w:t>
      </w:r>
      <w:r w:rsidR="00FF7CB4" w:rsidRPr="00FF7CB4">
        <w:rPr>
          <w:rFonts w:ascii="Times New Roman" w:eastAsia="宋体" w:hAnsi="Times New Roman" w:cs="Times New Roman" w:hint="eastAsia"/>
          <w:color w:val="auto"/>
          <w:sz w:val="24"/>
          <w:szCs w:val="24"/>
        </w:rPr>
        <w:t>属于老年人福利内容的是（</w:t>
      </w:r>
      <w:r w:rsidR="00FF7CB4" w:rsidRPr="00FF7CB4">
        <w:rPr>
          <w:rFonts w:ascii="Times New Roman" w:eastAsia="宋体" w:hAnsi="Times New Roman" w:cs="Times New Roman" w:hint="eastAsia"/>
          <w:color w:val="auto"/>
          <w:sz w:val="24"/>
          <w:szCs w:val="24"/>
        </w:rPr>
        <w:t xml:space="preserve"> </w:t>
      </w:r>
      <w:r w:rsidR="00FF7CB4"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．老年收入保障</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．老年生活照料</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．老年社会服务</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．老年婚姻介绍</w:t>
      </w:r>
    </w:p>
    <w:p w:rsidR="00FF7CB4" w:rsidRPr="00FF7CB4" w:rsidRDefault="007A0E28" w:rsidP="00FF7CB4">
      <w:pPr>
        <w:tabs>
          <w:tab w:val="left" w:pos="993"/>
        </w:tabs>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4</w:t>
      </w:r>
      <w:r w:rsidR="00FF7CB4" w:rsidRPr="00FF7CB4">
        <w:rPr>
          <w:rFonts w:ascii="Times New Roman" w:eastAsia="宋体" w:hAnsi="Times New Roman" w:cs="Times New Roman" w:hint="eastAsia"/>
          <w:color w:val="auto"/>
          <w:sz w:val="24"/>
          <w:szCs w:val="24"/>
        </w:rPr>
        <w:t>．“军官退出现役后，由国家统一安排工作。在退役军官到达住地之日起，应不迟于一个月为其安排好工作”。这属于优抚安置中的（）。</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A</w:t>
      </w:r>
      <w:r w:rsidRPr="00FF7CB4">
        <w:rPr>
          <w:rFonts w:ascii="Times New Roman" w:eastAsia="宋体" w:hAnsi="Times New Roman" w:cs="Times New Roman" w:hint="eastAsia"/>
          <w:color w:val="auto"/>
          <w:sz w:val="24"/>
          <w:szCs w:val="24"/>
        </w:rPr>
        <w:t>．抚恤</w:t>
      </w:r>
      <w:r w:rsidRPr="00FF7CB4">
        <w:rPr>
          <w:rFonts w:ascii="Times New Roman" w:eastAsia="宋体" w:hAnsi="Times New Roman" w:cs="Times New Roman" w:hint="eastAsia"/>
          <w:color w:val="auto"/>
          <w:sz w:val="24"/>
          <w:szCs w:val="24"/>
        </w:rPr>
        <w:t xml:space="preserve">        B</w:t>
      </w:r>
      <w:r w:rsidRPr="00FF7CB4">
        <w:rPr>
          <w:rFonts w:ascii="Times New Roman" w:eastAsia="宋体" w:hAnsi="Times New Roman" w:cs="Times New Roman" w:hint="eastAsia"/>
          <w:color w:val="auto"/>
          <w:sz w:val="24"/>
          <w:szCs w:val="24"/>
        </w:rPr>
        <w:t>．安置</w:t>
      </w:r>
      <w:r w:rsidRPr="00FF7CB4">
        <w:rPr>
          <w:rFonts w:ascii="Times New Roman" w:eastAsia="宋体" w:hAnsi="Times New Roman" w:cs="Times New Roman" w:hint="eastAsia"/>
          <w:color w:val="auto"/>
          <w:sz w:val="24"/>
          <w:szCs w:val="24"/>
        </w:rPr>
        <w:t xml:space="preserve">        C</w:t>
      </w:r>
      <w:r w:rsidRPr="00FF7CB4">
        <w:rPr>
          <w:rFonts w:ascii="Times New Roman" w:eastAsia="宋体" w:hAnsi="Times New Roman" w:cs="Times New Roman" w:hint="eastAsia"/>
          <w:color w:val="auto"/>
          <w:sz w:val="24"/>
          <w:szCs w:val="24"/>
        </w:rPr>
        <w:t>．优待</w:t>
      </w:r>
      <w:r w:rsidRPr="00FF7CB4">
        <w:rPr>
          <w:rFonts w:ascii="Times New Roman" w:eastAsia="宋体" w:hAnsi="Times New Roman" w:cs="Times New Roman" w:hint="eastAsia"/>
          <w:color w:val="auto"/>
          <w:sz w:val="24"/>
          <w:szCs w:val="24"/>
        </w:rPr>
        <w:t xml:space="preserve">       D</w:t>
      </w:r>
      <w:r w:rsidRPr="00FF7CB4">
        <w:rPr>
          <w:rFonts w:ascii="Times New Roman" w:eastAsia="宋体" w:hAnsi="Times New Roman" w:cs="Times New Roman" w:hint="eastAsia"/>
          <w:color w:val="auto"/>
          <w:sz w:val="24"/>
          <w:szCs w:val="24"/>
        </w:rPr>
        <w:t>．奖励</w:t>
      </w:r>
    </w:p>
    <w:p w:rsidR="00FF7CB4" w:rsidRPr="00FF7CB4" w:rsidRDefault="007A0E28" w:rsidP="00FF7CB4">
      <w:pPr>
        <w:tabs>
          <w:tab w:val="left" w:pos="993"/>
        </w:tabs>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5</w:t>
      </w:r>
      <w:r w:rsidR="00FF7CB4" w:rsidRPr="00FF7CB4">
        <w:rPr>
          <w:rFonts w:ascii="Times New Roman" w:eastAsia="宋体" w:hAnsi="Times New Roman" w:cs="Times New Roman" w:hint="eastAsia"/>
          <w:color w:val="auto"/>
          <w:sz w:val="24"/>
          <w:szCs w:val="24"/>
        </w:rPr>
        <w:t>．根据国务院《关于建立城镇职工基本医疗保险制度的决定》医疗保险缴费比例是（）。</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A</w:t>
      </w:r>
      <w:r w:rsidRPr="00FF7CB4">
        <w:rPr>
          <w:rFonts w:ascii="Times New Roman" w:eastAsia="宋体" w:hAnsi="Times New Roman" w:cs="Times New Roman" w:hint="eastAsia"/>
          <w:color w:val="auto"/>
          <w:sz w:val="24"/>
          <w:szCs w:val="24"/>
        </w:rPr>
        <w:t>．单位</w:t>
      </w:r>
      <w:r w:rsidRPr="00FF7CB4">
        <w:rPr>
          <w:rFonts w:ascii="Times New Roman" w:eastAsia="宋体" w:hAnsi="Times New Roman" w:cs="Times New Roman" w:hint="eastAsia"/>
          <w:color w:val="auto"/>
          <w:sz w:val="24"/>
          <w:szCs w:val="24"/>
        </w:rPr>
        <w:t>20%</w:t>
      </w:r>
      <w:r w:rsidRPr="00FF7CB4">
        <w:rPr>
          <w:rFonts w:ascii="Times New Roman" w:eastAsia="宋体" w:hAnsi="Times New Roman" w:cs="Times New Roman" w:hint="eastAsia"/>
          <w:color w:val="auto"/>
          <w:sz w:val="24"/>
          <w:szCs w:val="24"/>
        </w:rPr>
        <w:t>，个人</w:t>
      </w:r>
      <w:r w:rsidRPr="00FF7CB4">
        <w:rPr>
          <w:rFonts w:ascii="Times New Roman" w:eastAsia="宋体" w:hAnsi="Times New Roman" w:cs="Times New Roman" w:hint="eastAsia"/>
          <w:color w:val="auto"/>
          <w:sz w:val="24"/>
          <w:szCs w:val="24"/>
        </w:rPr>
        <w:t>8%</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B</w:t>
      </w:r>
      <w:r w:rsidRPr="00FF7CB4">
        <w:rPr>
          <w:rFonts w:ascii="Times New Roman" w:eastAsia="宋体" w:hAnsi="Times New Roman" w:cs="Times New Roman" w:hint="eastAsia"/>
          <w:color w:val="auto"/>
          <w:sz w:val="24"/>
          <w:szCs w:val="24"/>
        </w:rPr>
        <w:t>．单位</w:t>
      </w:r>
      <w:r w:rsidRPr="00FF7CB4">
        <w:rPr>
          <w:rFonts w:ascii="Times New Roman" w:eastAsia="宋体" w:hAnsi="Times New Roman" w:cs="Times New Roman" w:hint="eastAsia"/>
          <w:color w:val="auto"/>
          <w:sz w:val="24"/>
          <w:szCs w:val="24"/>
        </w:rPr>
        <w:t>20%</w:t>
      </w:r>
      <w:r w:rsidRPr="00FF7CB4">
        <w:rPr>
          <w:rFonts w:ascii="Times New Roman" w:eastAsia="宋体" w:hAnsi="Times New Roman" w:cs="Times New Roman" w:hint="eastAsia"/>
          <w:color w:val="auto"/>
          <w:sz w:val="24"/>
          <w:szCs w:val="24"/>
        </w:rPr>
        <w:t>，个人</w:t>
      </w:r>
      <w:r w:rsidRPr="00FF7CB4">
        <w:rPr>
          <w:rFonts w:ascii="Times New Roman" w:eastAsia="宋体" w:hAnsi="Times New Roman" w:cs="Times New Roman" w:hint="eastAsia"/>
          <w:color w:val="auto"/>
          <w:sz w:val="24"/>
          <w:szCs w:val="24"/>
        </w:rPr>
        <w:t>6%</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C</w:t>
      </w:r>
      <w:r w:rsidRPr="00FF7CB4">
        <w:rPr>
          <w:rFonts w:ascii="Times New Roman" w:eastAsia="宋体" w:hAnsi="Times New Roman" w:cs="Times New Roman" w:hint="eastAsia"/>
          <w:color w:val="auto"/>
          <w:sz w:val="24"/>
          <w:szCs w:val="24"/>
        </w:rPr>
        <w:t>．单位</w:t>
      </w:r>
      <w:r w:rsidRPr="00FF7CB4">
        <w:rPr>
          <w:rFonts w:ascii="Times New Roman" w:eastAsia="宋体" w:hAnsi="Times New Roman" w:cs="Times New Roman" w:hint="eastAsia"/>
          <w:color w:val="auto"/>
          <w:sz w:val="24"/>
          <w:szCs w:val="24"/>
        </w:rPr>
        <w:t>6%</w:t>
      </w:r>
      <w:r w:rsidRPr="00FF7CB4">
        <w:rPr>
          <w:rFonts w:ascii="Times New Roman" w:eastAsia="宋体" w:hAnsi="Times New Roman" w:cs="Times New Roman" w:hint="eastAsia"/>
          <w:color w:val="auto"/>
          <w:sz w:val="24"/>
          <w:szCs w:val="24"/>
        </w:rPr>
        <w:t>，</w:t>
      </w:r>
      <w:r w:rsidR="003719BA">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个人</w:t>
      </w:r>
      <w:r w:rsidRPr="00FF7CB4">
        <w:rPr>
          <w:rFonts w:ascii="Times New Roman" w:eastAsia="宋体" w:hAnsi="Times New Roman" w:cs="Times New Roman" w:hint="eastAsia"/>
          <w:color w:val="auto"/>
          <w:sz w:val="24"/>
          <w:szCs w:val="24"/>
        </w:rPr>
        <w:t>2%</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D</w:t>
      </w:r>
      <w:r w:rsidRPr="00FF7CB4">
        <w:rPr>
          <w:rFonts w:ascii="Times New Roman" w:eastAsia="宋体" w:hAnsi="Times New Roman" w:cs="Times New Roman" w:hint="eastAsia"/>
          <w:color w:val="auto"/>
          <w:sz w:val="24"/>
          <w:szCs w:val="24"/>
        </w:rPr>
        <w:t>．单位</w:t>
      </w:r>
      <w:r w:rsidRPr="00FF7CB4">
        <w:rPr>
          <w:rFonts w:ascii="Times New Roman" w:eastAsia="宋体" w:hAnsi="Times New Roman" w:cs="Times New Roman" w:hint="eastAsia"/>
          <w:color w:val="auto"/>
          <w:sz w:val="24"/>
          <w:szCs w:val="24"/>
        </w:rPr>
        <w:t>6%</w:t>
      </w:r>
      <w:r w:rsidRPr="00FF7CB4">
        <w:rPr>
          <w:rFonts w:ascii="Times New Roman" w:eastAsia="宋体" w:hAnsi="Times New Roman" w:cs="Times New Roman" w:hint="eastAsia"/>
          <w:color w:val="auto"/>
          <w:sz w:val="24"/>
          <w:szCs w:val="24"/>
        </w:rPr>
        <w:t>，</w:t>
      </w:r>
      <w:r w:rsidR="003719BA">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个人</w:t>
      </w:r>
      <w:r w:rsidRPr="00FF7CB4">
        <w:rPr>
          <w:rFonts w:ascii="Times New Roman" w:eastAsia="宋体" w:hAnsi="Times New Roman" w:cs="Times New Roman" w:hint="eastAsia"/>
          <w:color w:val="auto"/>
          <w:sz w:val="24"/>
          <w:szCs w:val="24"/>
        </w:rPr>
        <w:t>1%</w:t>
      </w:r>
    </w:p>
    <w:p w:rsidR="00FF7CB4" w:rsidRPr="00FF7CB4" w:rsidRDefault="007A0E28" w:rsidP="00FF7CB4">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6</w:t>
      </w:r>
      <w:r w:rsidR="00FF7CB4" w:rsidRPr="00FF7CB4">
        <w:rPr>
          <w:rFonts w:ascii="Times New Roman" w:eastAsia="宋体" w:hAnsi="Times New Roman" w:cs="Times New Roman" w:hint="eastAsia"/>
          <w:color w:val="auto"/>
          <w:kern w:val="0"/>
          <w:sz w:val="24"/>
          <w:szCs w:val="24"/>
        </w:rPr>
        <w:t>．世界上第一个社会保险制度出现在俾斯麦政府时代的（）。</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．英国</w:t>
      </w:r>
      <w:r w:rsidRPr="00FF7CB4">
        <w:rPr>
          <w:rFonts w:ascii="Times New Roman" w:eastAsia="宋体" w:hAnsi="Times New Roman" w:cs="Times New Roman"/>
          <w:color w:val="auto"/>
          <w:kern w:val="0"/>
          <w:sz w:val="24"/>
          <w:szCs w:val="24"/>
        </w:rPr>
        <w:t xml:space="preserve">               B</w:t>
      </w:r>
      <w:r w:rsidRPr="00FF7CB4">
        <w:rPr>
          <w:rFonts w:ascii="Times New Roman" w:eastAsia="宋体" w:hAnsi="Times New Roman" w:cs="Times New Roman" w:hint="eastAsia"/>
          <w:color w:val="auto"/>
          <w:kern w:val="0"/>
          <w:sz w:val="24"/>
          <w:szCs w:val="24"/>
        </w:rPr>
        <w:t>．美国</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．德国</w:t>
      </w:r>
      <w:r w:rsidRPr="00FF7CB4">
        <w:rPr>
          <w:rFonts w:ascii="Times New Roman" w:eastAsia="宋体" w:hAnsi="Times New Roman" w:cs="Times New Roman"/>
          <w:color w:val="auto"/>
          <w:kern w:val="0"/>
          <w:sz w:val="24"/>
          <w:szCs w:val="24"/>
        </w:rPr>
        <w:t xml:space="preserve">               D</w:t>
      </w:r>
      <w:r w:rsidRPr="00FF7CB4">
        <w:rPr>
          <w:rFonts w:ascii="Times New Roman" w:eastAsia="宋体" w:hAnsi="Times New Roman" w:cs="Times New Roman" w:hint="eastAsia"/>
          <w:color w:val="auto"/>
          <w:kern w:val="0"/>
          <w:sz w:val="24"/>
          <w:szCs w:val="24"/>
        </w:rPr>
        <w:t>．瑞典</w:t>
      </w:r>
    </w:p>
    <w:p w:rsidR="00FF7CB4" w:rsidRPr="00FF7CB4" w:rsidRDefault="007A0E28" w:rsidP="00FF7CB4">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7</w:t>
      </w:r>
      <w:r w:rsidR="00FF7CB4" w:rsidRPr="00FF7CB4">
        <w:rPr>
          <w:rFonts w:ascii="Times New Roman" w:eastAsia="宋体" w:hAnsi="Times New Roman" w:cs="Times New Roman" w:hint="eastAsia"/>
          <w:color w:val="auto"/>
          <w:kern w:val="0"/>
          <w:sz w:val="24"/>
          <w:szCs w:val="24"/>
        </w:rPr>
        <w:t>．按照我国现行规定，社会养老保险的最低缴费年限为（）。</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w:t>
      </w:r>
      <w:r w:rsidRPr="00FF7CB4">
        <w:rPr>
          <w:rFonts w:ascii="Times New Roman" w:eastAsia="宋体" w:hAnsi="Times New Roman" w:cs="Times New Roman"/>
          <w:color w:val="auto"/>
          <w:kern w:val="0"/>
          <w:sz w:val="24"/>
          <w:szCs w:val="24"/>
        </w:rPr>
        <w:t>10</w:t>
      </w:r>
      <w:r w:rsidRPr="00FF7CB4">
        <w:rPr>
          <w:rFonts w:ascii="Times New Roman" w:eastAsia="宋体" w:hAnsi="Times New Roman" w:cs="Times New Roman" w:hint="eastAsia"/>
          <w:color w:val="auto"/>
          <w:kern w:val="0"/>
          <w:sz w:val="24"/>
          <w:szCs w:val="24"/>
        </w:rPr>
        <w:t>年</w:t>
      </w:r>
      <w:r w:rsidRPr="00FF7CB4">
        <w:rPr>
          <w:rFonts w:ascii="Times New Roman" w:eastAsia="宋体" w:hAnsi="Times New Roman" w:cs="Times New Roman"/>
          <w:color w:val="auto"/>
          <w:kern w:val="0"/>
          <w:sz w:val="24"/>
          <w:szCs w:val="24"/>
        </w:rPr>
        <w:t xml:space="preserve">                            B</w:t>
      </w:r>
      <w:r w:rsidRPr="00FF7CB4">
        <w:rPr>
          <w:rFonts w:ascii="Times New Roman" w:eastAsia="宋体" w:hAnsi="Times New Roman" w:cs="Times New Roman" w:hint="eastAsia"/>
          <w:color w:val="auto"/>
          <w:kern w:val="0"/>
          <w:sz w:val="24"/>
          <w:szCs w:val="24"/>
        </w:rPr>
        <w:t>．</w:t>
      </w:r>
      <w:r w:rsidRPr="00FF7CB4">
        <w:rPr>
          <w:rFonts w:ascii="Times New Roman" w:eastAsia="宋体" w:hAnsi="Times New Roman" w:cs="Times New Roman"/>
          <w:color w:val="auto"/>
          <w:kern w:val="0"/>
          <w:sz w:val="24"/>
          <w:szCs w:val="24"/>
        </w:rPr>
        <w:t>15</w:t>
      </w:r>
      <w:r w:rsidRPr="00FF7CB4">
        <w:rPr>
          <w:rFonts w:ascii="Times New Roman" w:eastAsia="宋体" w:hAnsi="Times New Roman" w:cs="Times New Roman" w:hint="eastAsia"/>
          <w:color w:val="auto"/>
          <w:kern w:val="0"/>
          <w:sz w:val="24"/>
          <w:szCs w:val="24"/>
        </w:rPr>
        <w:t>年</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w:t>
      </w:r>
      <w:r w:rsidRPr="00FF7CB4">
        <w:rPr>
          <w:rFonts w:ascii="Times New Roman" w:eastAsia="宋体" w:hAnsi="Times New Roman" w:cs="Times New Roman"/>
          <w:color w:val="auto"/>
          <w:kern w:val="0"/>
          <w:sz w:val="24"/>
          <w:szCs w:val="24"/>
        </w:rPr>
        <w:t>20</w:t>
      </w:r>
      <w:r w:rsidRPr="00FF7CB4">
        <w:rPr>
          <w:rFonts w:ascii="Times New Roman" w:eastAsia="宋体" w:hAnsi="Times New Roman" w:cs="Times New Roman" w:hint="eastAsia"/>
          <w:color w:val="auto"/>
          <w:kern w:val="0"/>
          <w:sz w:val="24"/>
          <w:szCs w:val="24"/>
        </w:rPr>
        <w:t>年</w:t>
      </w:r>
      <w:r w:rsidRPr="00FF7CB4">
        <w:rPr>
          <w:rFonts w:ascii="Times New Roman" w:eastAsia="宋体" w:hAnsi="Times New Roman" w:cs="Times New Roman"/>
          <w:color w:val="auto"/>
          <w:kern w:val="0"/>
          <w:sz w:val="24"/>
          <w:szCs w:val="24"/>
        </w:rPr>
        <w:t xml:space="preserve">                            D</w:t>
      </w:r>
      <w:r w:rsidRPr="00FF7CB4">
        <w:rPr>
          <w:rFonts w:ascii="Times New Roman" w:eastAsia="宋体" w:hAnsi="Times New Roman" w:cs="Times New Roman" w:hint="eastAsia"/>
          <w:color w:val="auto"/>
          <w:kern w:val="0"/>
          <w:sz w:val="24"/>
          <w:szCs w:val="24"/>
        </w:rPr>
        <w:t>．</w:t>
      </w:r>
      <w:r w:rsidRPr="00FF7CB4">
        <w:rPr>
          <w:rFonts w:ascii="Times New Roman" w:eastAsia="宋体" w:hAnsi="Times New Roman" w:cs="Times New Roman"/>
          <w:color w:val="auto"/>
          <w:kern w:val="0"/>
          <w:sz w:val="24"/>
          <w:szCs w:val="24"/>
        </w:rPr>
        <w:t>30</w:t>
      </w:r>
      <w:r w:rsidRPr="00FF7CB4">
        <w:rPr>
          <w:rFonts w:ascii="Times New Roman" w:eastAsia="宋体" w:hAnsi="Times New Roman" w:cs="Times New Roman" w:hint="eastAsia"/>
          <w:color w:val="auto"/>
          <w:kern w:val="0"/>
          <w:sz w:val="24"/>
          <w:szCs w:val="24"/>
        </w:rPr>
        <w:t>年</w:t>
      </w:r>
    </w:p>
    <w:p w:rsidR="00FF7CB4" w:rsidRPr="00FF7CB4" w:rsidRDefault="007A0E28" w:rsidP="00FF7CB4">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8</w:t>
      </w:r>
      <w:r w:rsidR="00FF7CB4" w:rsidRPr="00FF7CB4">
        <w:rPr>
          <w:rFonts w:ascii="Times New Roman" w:eastAsia="宋体" w:hAnsi="Times New Roman" w:cs="Times New Roman" w:hint="eastAsia"/>
          <w:color w:val="auto"/>
          <w:kern w:val="0"/>
          <w:sz w:val="24"/>
          <w:szCs w:val="24"/>
        </w:rPr>
        <w:t>．医疗保险是政府主导，（），依法筹资，当参保人遭遇疾病时向其提供医疗费用补偿的一种制度安排。</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lastRenderedPageBreak/>
        <w:t>A</w:t>
      </w:r>
      <w:r w:rsidRPr="00FF7CB4">
        <w:rPr>
          <w:rFonts w:ascii="Times New Roman" w:eastAsia="宋体" w:hAnsi="Times New Roman" w:cs="Times New Roman" w:hint="eastAsia"/>
          <w:color w:val="auto"/>
          <w:kern w:val="0"/>
          <w:sz w:val="24"/>
          <w:szCs w:val="24"/>
        </w:rPr>
        <w:t>．国家立法</w:t>
      </w:r>
      <w:r w:rsidRPr="00FF7CB4">
        <w:rPr>
          <w:rFonts w:ascii="Times New Roman" w:eastAsia="宋体" w:hAnsi="Times New Roman" w:cs="Times New Roman"/>
          <w:color w:val="auto"/>
          <w:kern w:val="0"/>
          <w:sz w:val="24"/>
          <w:szCs w:val="24"/>
        </w:rPr>
        <w:t xml:space="preserve">           B</w:t>
      </w:r>
      <w:r w:rsidRPr="00FF7CB4">
        <w:rPr>
          <w:rFonts w:ascii="Times New Roman" w:eastAsia="宋体" w:hAnsi="Times New Roman" w:cs="Times New Roman" w:hint="eastAsia"/>
          <w:color w:val="auto"/>
          <w:kern w:val="0"/>
          <w:sz w:val="24"/>
          <w:szCs w:val="24"/>
        </w:rPr>
        <w:t>．企业负责</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．利用市场</w:t>
      </w:r>
      <w:r w:rsidRPr="00FF7CB4">
        <w:rPr>
          <w:rFonts w:ascii="Times New Roman" w:eastAsia="宋体" w:hAnsi="Times New Roman" w:cs="Times New Roman"/>
          <w:color w:val="auto"/>
          <w:kern w:val="0"/>
          <w:sz w:val="24"/>
          <w:szCs w:val="24"/>
        </w:rPr>
        <w:t xml:space="preserve">           D</w:t>
      </w:r>
      <w:r w:rsidRPr="00FF7CB4">
        <w:rPr>
          <w:rFonts w:ascii="Times New Roman" w:eastAsia="宋体" w:hAnsi="Times New Roman" w:cs="Times New Roman" w:hint="eastAsia"/>
          <w:color w:val="auto"/>
          <w:kern w:val="0"/>
          <w:sz w:val="24"/>
          <w:szCs w:val="24"/>
        </w:rPr>
        <w:t>．个人负责</w:t>
      </w:r>
    </w:p>
    <w:p w:rsidR="00FF7CB4" w:rsidRPr="00FF7CB4" w:rsidRDefault="007A0E28" w:rsidP="00FF7CB4">
      <w:pPr>
        <w:spacing w:line="360" w:lineRule="auto"/>
        <w:rPr>
          <w:rFonts w:ascii="宋体" w:eastAsia="宋体" w:hAnsi="宋体" w:cs="Times New Roman"/>
          <w:color w:val="auto"/>
          <w:sz w:val="24"/>
          <w:szCs w:val="24"/>
        </w:rPr>
      </w:pPr>
      <w:r>
        <w:rPr>
          <w:rFonts w:ascii="宋体" w:eastAsia="宋体" w:hAnsi="宋体" w:cs="Times New Roman" w:hint="eastAsia"/>
          <w:color w:val="auto"/>
          <w:sz w:val="24"/>
          <w:szCs w:val="24"/>
        </w:rPr>
        <w:t>9</w:t>
      </w:r>
      <w:r w:rsidR="00FF7CB4" w:rsidRPr="00FF7CB4">
        <w:rPr>
          <w:rFonts w:ascii="宋体" w:eastAsia="宋体" w:hAnsi="宋体" w:cs="Times New Roman" w:hint="eastAsia"/>
          <w:color w:val="auto"/>
          <w:sz w:val="24"/>
          <w:szCs w:val="24"/>
        </w:rPr>
        <w:t>．按照我国现行企业职工养老保险制度规定，企业职工法定退休年龄是（    ）。</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A．男性60岁，女性50岁</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B．男性60岁，女性60岁</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C．男性65岁，女性50岁</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 xml:space="preserve">D．男性65岁，女性60岁 </w:t>
      </w:r>
    </w:p>
    <w:p w:rsidR="00FF7CB4" w:rsidRPr="00FF7CB4" w:rsidRDefault="007A0E28" w:rsidP="00FF7CB4">
      <w:pPr>
        <w:spacing w:line="360" w:lineRule="auto"/>
        <w:rPr>
          <w:rFonts w:ascii="宋体" w:eastAsia="宋体" w:hAnsi="宋体" w:cs="Times New Roman"/>
          <w:color w:val="auto"/>
          <w:sz w:val="24"/>
          <w:szCs w:val="24"/>
        </w:rPr>
      </w:pPr>
      <w:r>
        <w:rPr>
          <w:rFonts w:ascii="宋体" w:eastAsia="宋体" w:hAnsi="宋体" w:cs="Times New Roman" w:hint="eastAsia"/>
          <w:color w:val="auto"/>
          <w:sz w:val="24"/>
          <w:szCs w:val="24"/>
        </w:rPr>
        <w:t>10</w:t>
      </w:r>
      <w:r w:rsidR="00FF7CB4" w:rsidRPr="00FF7CB4">
        <w:rPr>
          <w:rFonts w:ascii="宋体" w:eastAsia="宋体" w:hAnsi="宋体" w:cs="Times New Roman" w:hint="eastAsia"/>
          <w:color w:val="auto"/>
          <w:sz w:val="24"/>
          <w:szCs w:val="24"/>
        </w:rPr>
        <w:t>．（    ）制度是</w:t>
      </w:r>
      <w:r w:rsidR="00FF7CB4" w:rsidRPr="00FF7CB4">
        <w:rPr>
          <w:rFonts w:ascii="宋体" w:eastAsia="宋体" w:hAnsi="宋体" w:cs="Times New Roman"/>
          <w:color w:val="auto"/>
          <w:sz w:val="24"/>
          <w:szCs w:val="24"/>
        </w:rPr>
        <w:t>人类社会</w:t>
      </w:r>
      <w:r w:rsidR="00FF7CB4" w:rsidRPr="00FF7CB4">
        <w:rPr>
          <w:rFonts w:ascii="宋体" w:eastAsia="宋体" w:hAnsi="宋体" w:cs="Times New Roman" w:hint="eastAsia"/>
          <w:color w:val="auto"/>
          <w:sz w:val="24"/>
          <w:szCs w:val="24"/>
        </w:rPr>
        <w:t>出现最早</w:t>
      </w:r>
      <w:r w:rsidR="00FF7CB4" w:rsidRPr="00FF7CB4">
        <w:rPr>
          <w:rFonts w:ascii="宋体" w:eastAsia="宋体" w:hAnsi="宋体" w:cs="Times New Roman"/>
          <w:color w:val="auto"/>
          <w:sz w:val="24"/>
          <w:szCs w:val="24"/>
        </w:rPr>
        <w:t>的一种</w:t>
      </w:r>
      <w:r w:rsidR="00FF7CB4" w:rsidRPr="00FF7CB4">
        <w:rPr>
          <w:rFonts w:ascii="宋体" w:eastAsia="宋体" w:hAnsi="宋体" w:cs="Times New Roman" w:hint="eastAsia"/>
          <w:color w:val="auto"/>
          <w:sz w:val="24"/>
          <w:szCs w:val="24"/>
        </w:rPr>
        <w:t>社会</w:t>
      </w:r>
      <w:r w:rsidR="00FF7CB4" w:rsidRPr="00FF7CB4">
        <w:rPr>
          <w:rFonts w:ascii="宋体" w:eastAsia="宋体" w:hAnsi="宋体" w:cs="Times New Roman"/>
          <w:color w:val="auto"/>
          <w:sz w:val="24"/>
          <w:szCs w:val="24"/>
        </w:rPr>
        <w:t>保障形式</w:t>
      </w:r>
      <w:r w:rsidR="00FF7CB4" w:rsidRPr="00FF7CB4">
        <w:rPr>
          <w:rFonts w:ascii="宋体" w:eastAsia="宋体" w:hAnsi="宋体" w:cs="Times New Roman" w:hint="eastAsia"/>
          <w:color w:val="auto"/>
          <w:sz w:val="24"/>
          <w:szCs w:val="24"/>
        </w:rPr>
        <w:t>，通常由国家承担全部或主要财政责任，被称为“最后的安全网”</w:t>
      </w:r>
      <w:r w:rsidR="00FF7CB4" w:rsidRPr="00FF7CB4">
        <w:rPr>
          <w:rFonts w:ascii="宋体" w:eastAsia="宋体" w:hAnsi="宋体" w:cs="Times New Roman"/>
          <w:color w:val="auto"/>
          <w:sz w:val="24"/>
          <w:szCs w:val="24"/>
        </w:rPr>
        <w:t>。</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A．社会保险                B．社会福利</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宋体" w:eastAsia="宋体" w:hAnsi="宋体" w:cs="Times New Roman" w:hint="eastAsia"/>
          <w:color w:val="auto"/>
          <w:sz w:val="24"/>
          <w:szCs w:val="24"/>
        </w:rPr>
        <w:t>C．社会救助                D．社会优抚</w:t>
      </w:r>
    </w:p>
    <w:p w:rsidR="00FF7CB4" w:rsidRPr="00FF7CB4" w:rsidRDefault="007A0E28" w:rsidP="00FF7CB4">
      <w:pPr>
        <w:spacing w:beforeLines="50" w:before="156"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11</w:t>
      </w:r>
      <w:r w:rsidR="00FF7CB4" w:rsidRPr="00FF7CB4">
        <w:rPr>
          <w:rFonts w:ascii="Times New Roman" w:eastAsia="宋体" w:hAnsi="Times New Roman" w:cs="Times New Roman" w:hint="eastAsia"/>
          <w:color w:val="auto"/>
          <w:sz w:val="24"/>
          <w:szCs w:val="24"/>
        </w:rPr>
        <w:t>．我国基本养老保险的模式是（）。</w:t>
      </w:r>
    </w:p>
    <w:p w:rsidR="00FF7CB4" w:rsidRPr="00FF7CB4" w:rsidRDefault="00FF7CB4" w:rsidP="00FF7CB4">
      <w:pPr>
        <w:spacing w:line="400" w:lineRule="exact"/>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．社会统筹模式</w:t>
      </w:r>
      <w:r w:rsidRPr="00FF7CB4">
        <w:rPr>
          <w:rFonts w:ascii="Times New Roman" w:eastAsia="宋体" w:hAnsi="Times New Roman" w:cs="Times New Roman"/>
          <w:color w:val="auto"/>
          <w:kern w:val="0"/>
          <w:sz w:val="24"/>
          <w:szCs w:val="24"/>
        </w:rPr>
        <w:t xml:space="preserve">           B</w:t>
      </w:r>
      <w:r w:rsidRPr="00FF7CB4">
        <w:rPr>
          <w:rFonts w:ascii="Times New Roman" w:eastAsia="宋体" w:hAnsi="Times New Roman" w:cs="Times New Roman" w:hint="eastAsia"/>
          <w:color w:val="auto"/>
          <w:kern w:val="0"/>
          <w:sz w:val="24"/>
          <w:szCs w:val="24"/>
        </w:rPr>
        <w:t>．社会统筹与个人账户相结合模式</w:t>
      </w:r>
    </w:p>
    <w:p w:rsidR="00FF7CB4" w:rsidRPr="00FF7CB4" w:rsidRDefault="00FF7CB4" w:rsidP="00FF7CB4">
      <w:pPr>
        <w:spacing w:line="400" w:lineRule="exact"/>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．个人账户模式</w:t>
      </w:r>
      <w:r w:rsidRPr="00FF7CB4">
        <w:rPr>
          <w:rFonts w:ascii="Times New Roman" w:eastAsia="宋体" w:hAnsi="Times New Roman" w:cs="Times New Roman"/>
          <w:color w:val="auto"/>
          <w:kern w:val="0"/>
          <w:sz w:val="24"/>
          <w:szCs w:val="24"/>
        </w:rPr>
        <w:t xml:space="preserve">           D</w:t>
      </w:r>
      <w:r w:rsidRPr="00FF7CB4">
        <w:rPr>
          <w:rFonts w:ascii="Times New Roman" w:eastAsia="宋体" w:hAnsi="Times New Roman" w:cs="Times New Roman" w:hint="eastAsia"/>
          <w:color w:val="auto"/>
          <w:kern w:val="0"/>
          <w:sz w:val="24"/>
          <w:szCs w:val="24"/>
        </w:rPr>
        <w:t>．个人强制储蓄模式</w:t>
      </w:r>
    </w:p>
    <w:p w:rsidR="00FF7CB4" w:rsidRPr="00FF7CB4" w:rsidRDefault="007A0E28" w:rsidP="00FF7CB4">
      <w:pPr>
        <w:spacing w:beforeLines="50" w:before="156"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12</w:t>
      </w:r>
      <w:r w:rsidR="00FF7CB4" w:rsidRPr="00FF7CB4">
        <w:rPr>
          <w:rFonts w:ascii="Times New Roman" w:eastAsia="宋体" w:hAnsi="Times New Roman" w:cs="Times New Roman" w:hint="eastAsia"/>
          <w:color w:val="auto"/>
          <w:sz w:val="24"/>
          <w:szCs w:val="24"/>
        </w:rPr>
        <w:t>．（</w:t>
      </w:r>
      <w:r w:rsidR="00FF7CB4" w:rsidRPr="00FF7CB4">
        <w:rPr>
          <w:rFonts w:ascii="Times New Roman" w:eastAsia="宋体" w:hAnsi="Times New Roman" w:cs="Times New Roman" w:hint="eastAsia"/>
          <w:color w:val="auto"/>
          <w:sz w:val="24"/>
          <w:szCs w:val="24"/>
        </w:rPr>
        <w:t xml:space="preserve">  </w:t>
      </w:r>
      <w:r w:rsidR="00FF7CB4" w:rsidRPr="00FF7CB4">
        <w:rPr>
          <w:rFonts w:ascii="Times New Roman" w:eastAsia="宋体" w:hAnsi="Times New Roman" w:cs="Times New Roman" w:hint="eastAsia"/>
          <w:color w:val="auto"/>
          <w:sz w:val="24"/>
          <w:szCs w:val="24"/>
        </w:rPr>
        <w:t>）制度是人类社会出现最早的一种社会保障形式，通常被称为“最后的安全网”。</w:t>
      </w:r>
    </w:p>
    <w:p w:rsidR="00FF7CB4" w:rsidRPr="00FF7CB4" w:rsidRDefault="00FF7CB4" w:rsidP="00FF7CB4">
      <w:pPr>
        <w:spacing w:line="400" w:lineRule="exact"/>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．社会保险</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．社会救助</w:t>
      </w:r>
    </w:p>
    <w:p w:rsidR="00FF7CB4" w:rsidRPr="00FF7CB4" w:rsidRDefault="00FF7CB4" w:rsidP="00FF7CB4">
      <w:pPr>
        <w:spacing w:line="400" w:lineRule="exact"/>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．社会福利</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．社会优抚</w:t>
      </w:r>
    </w:p>
    <w:p w:rsidR="00FF7CB4" w:rsidRPr="00FF7CB4" w:rsidRDefault="007A0E28" w:rsidP="00FF7CB4">
      <w:pPr>
        <w:spacing w:beforeLines="50" w:before="156" w:line="360" w:lineRule="auto"/>
        <w:rPr>
          <w:rFonts w:ascii="Times New Roman" w:eastAsia="宋体" w:hAnsi="Times New Roman" w:cs="Times New Roman"/>
          <w:color w:val="auto"/>
          <w:sz w:val="24"/>
          <w:szCs w:val="22"/>
        </w:rPr>
      </w:pPr>
      <w:r>
        <w:rPr>
          <w:rFonts w:ascii="Times New Roman" w:eastAsia="宋体" w:hAnsi="Times New Roman" w:cs="Times New Roman" w:hint="eastAsia"/>
          <w:color w:val="auto"/>
          <w:sz w:val="24"/>
          <w:szCs w:val="22"/>
        </w:rPr>
        <w:t>13</w:t>
      </w:r>
      <w:r w:rsidR="00FF7CB4" w:rsidRPr="00FF7CB4">
        <w:rPr>
          <w:rFonts w:ascii="Times New Roman" w:eastAsia="宋体" w:hAnsi="Times New Roman" w:cs="Times New Roman" w:hint="eastAsia"/>
          <w:color w:val="auto"/>
          <w:sz w:val="24"/>
          <w:szCs w:val="22"/>
        </w:rPr>
        <w:t>．</w:t>
      </w:r>
      <w:r w:rsidR="00FF7CB4" w:rsidRPr="00FF7CB4">
        <w:rPr>
          <w:rFonts w:ascii="Times New Roman" w:eastAsia="宋体" w:hAnsi="Times New Roman" w:cs="Times New Roman" w:hint="eastAsia"/>
          <w:color w:val="auto"/>
          <w:sz w:val="24"/>
          <w:szCs w:val="22"/>
        </w:rPr>
        <w:t xml:space="preserve"> 1948</w:t>
      </w:r>
      <w:r w:rsidR="00FF7CB4" w:rsidRPr="00FF7CB4">
        <w:rPr>
          <w:rFonts w:ascii="Times New Roman" w:eastAsia="宋体" w:hAnsi="Times New Roman" w:cs="Times New Roman" w:hint="eastAsia"/>
          <w:color w:val="auto"/>
          <w:sz w:val="24"/>
          <w:szCs w:val="22"/>
        </w:rPr>
        <w:t>年（</w:t>
      </w:r>
      <w:r w:rsidR="00FF7CB4" w:rsidRPr="00FF7CB4">
        <w:rPr>
          <w:rFonts w:ascii="Times New Roman" w:eastAsia="宋体" w:hAnsi="Times New Roman" w:cs="Times New Roman" w:hint="eastAsia"/>
          <w:color w:val="auto"/>
          <w:sz w:val="24"/>
          <w:szCs w:val="22"/>
        </w:rPr>
        <w:t xml:space="preserve">  </w:t>
      </w:r>
      <w:r w:rsidR="00FF7CB4" w:rsidRPr="00FF7CB4">
        <w:rPr>
          <w:rFonts w:ascii="Times New Roman" w:eastAsia="宋体" w:hAnsi="Times New Roman" w:cs="Times New Roman" w:hint="eastAsia"/>
          <w:color w:val="auto"/>
          <w:sz w:val="24"/>
          <w:szCs w:val="22"/>
        </w:rPr>
        <w:t>）首先宣布建成福利国家。</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．英国</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．加拿大</w:t>
      </w:r>
    </w:p>
    <w:p w:rsidR="00FF7CB4" w:rsidRPr="00FF7CB4" w:rsidRDefault="00FF7CB4" w:rsidP="00FF7CB4">
      <w:pPr>
        <w:spacing w:line="360" w:lineRule="auto"/>
        <w:rPr>
          <w:rFonts w:ascii="Times New Roman" w:eastAsia="宋体" w:hAnsi="Times New Roman" w:cs="Times New Roman"/>
          <w:color w:val="auto"/>
          <w:kern w:val="0"/>
          <w:sz w:val="24"/>
          <w:szCs w:val="22"/>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．美国</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．法国</w:t>
      </w:r>
    </w:p>
    <w:p w:rsidR="00FF7CB4" w:rsidRPr="00FF7CB4" w:rsidRDefault="007A0E28" w:rsidP="00FF7CB4">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sz w:val="24"/>
          <w:szCs w:val="22"/>
        </w:rPr>
        <w:t>14</w:t>
      </w:r>
      <w:r w:rsidR="00FF7CB4" w:rsidRPr="00FF7CB4">
        <w:rPr>
          <w:rFonts w:ascii="Times New Roman" w:eastAsia="宋体" w:hAnsi="Times New Roman" w:cs="Times New Roman" w:hint="eastAsia"/>
          <w:color w:val="auto"/>
          <w:sz w:val="24"/>
          <w:szCs w:val="22"/>
        </w:rPr>
        <w:t>．</w:t>
      </w:r>
      <w:r w:rsidR="00FF7CB4" w:rsidRPr="00FF7CB4">
        <w:rPr>
          <w:rFonts w:ascii="Times New Roman" w:eastAsia="宋体" w:hAnsi="Times New Roman" w:cs="Times New Roman" w:hint="eastAsia"/>
          <w:color w:val="auto"/>
          <w:kern w:val="0"/>
          <w:sz w:val="24"/>
          <w:szCs w:val="24"/>
        </w:rPr>
        <w:t>下列哪一项属于特殊社会福利？（</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．公共卫生</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．环境保护</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．教育福利</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．三无老年人的福利</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15</w:t>
      </w:r>
      <w:r w:rsidR="00FF7CB4" w:rsidRPr="00FF7CB4">
        <w:rPr>
          <w:rFonts w:ascii="Times New Roman" w:eastAsia="宋体" w:hAnsi="Times New Roman" w:cs="Times New Roman" w:hint="eastAsia"/>
          <w:color w:val="auto"/>
          <w:kern w:val="0"/>
          <w:sz w:val="24"/>
          <w:szCs w:val="24"/>
        </w:rPr>
        <w:t>．社会保障制度处理的是（</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）和（</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）的关系。</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．政府、国民</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．商家、顾客</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．企业、雇员</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．政府、企业</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16</w:t>
      </w:r>
      <w:r w:rsidR="00FF7CB4" w:rsidRPr="00FF7CB4">
        <w:rPr>
          <w:rFonts w:ascii="Times New Roman" w:eastAsia="宋体" w:hAnsi="Times New Roman" w:cs="Times New Roman" w:hint="eastAsia"/>
          <w:color w:val="auto"/>
          <w:kern w:val="0"/>
          <w:sz w:val="24"/>
          <w:szCs w:val="24"/>
        </w:rPr>
        <w:t>．下列哪一项属于全民性的社会福利？（</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．残疾人福利</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．儿童福利</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lastRenderedPageBreak/>
        <w:t>C</w:t>
      </w:r>
      <w:r w:rsidRPr="00FF7CB4">
        <w:rPr>
          <w:rFonts w:ascii="Times New Roman" w:eastAsia="宋体" w:hAnsi="Times New Roman" w:cs="Times New Roman" w:hint="eastAsia"/>
          <w:color w:val="auto"/>
          <w:kern w:val="0"/>
          <w:sz w:val="24"/>
          <w:szCs w:val="24"/>
        </w:rPr>
        <w:t>．教育福利</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．老人福利</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17</w:t>
      </w:r>
      <w:r w:rsidR="00FF7CB4" w:rsidRPr="00FF7CB4">
        <w:rPr>
          <w:rFonts w:ascii="Times New Roman" w:eastAsia="宋体" w:hAnsi="Times New Roman" w:cs="Times New Roman" w:hint="eastAsia"/>
          <w:color w:val="auto"/>
          <w:kern w:val="0"/>
          <w:sz w:val="24"/>
          <w:szCs w:val="24"/>
        </w:rPr>
        <w:t>．世界上第一个社会保险制度出现在欧洲的（</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），即</w:t>
      </w:r>
      <w:r w:rsidR="00FF7CB4" w:rsidRPr="00FF7CB4">
        <w:rPr>
          <w:rFonts w:ascii="Times New Roman" w:eastAsia="宋体" w:hAnsi="Times New Roman" w:cs="Times New Roman" w:hint="eastAsia"/>
          <w:color w:val="auto"/>
          <w:kern w:val="0"/>
          <w:sz w:val="24"/>
          <w:szCs w:val="24"/>
        </w:rPr>
        <w:t>1883</w:t>
      </w:r>
      <w:r w:rsidR="00FF7CB4" w:rsidRPr="00FF7CB4">
        <w:rPr>
          <w:rFonts w:ascii="Times New Roman" w:eastAsia="宋体" w:hAnsi="Times New Roman" w:cs="Times New Roman" w:hint="eastAsia"/>
          <w:color w:val="auto"/>
          <w:kern w:val="0"/>
          <w:sz w:val="24"/>
          <w:szCs w:val="24"/>
        </w:rPr>
        <w:t>年的《疾病社会保险法》。</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．英国</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．德国</w:t>
      </w:r>
    </w:p>
    <w:p w:rsidR="00FF7CB4" w:rsidRPr="007A0E28" w:rsidRDefault="00FF7CB4" w:rsidP="007A0E28">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．法国</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．瑞典</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18</w:t>
      </w:r>
      <w:r w:rsidR="00FF7CB4" w:rsidRPr="00FF7CB4">
        <w:rPr>
          <w:rFonts w:ascii="Times New Roman" w:eastAsia="宋体" w:hAnsi="Times New Roman" w:cs="Times New Roman" w:hint="eastAsia"/>
          <w:color w:val="auto"/>
          <w:kern w:val="0"/>
          <w:sz w:val="24"/>
          <w:szCs w:val="24"/>
        </w:rPr>
        <w:t>．我国最新规定的女职工产假天数是（</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）天。</w:t>
      </w:r>
    </w:p>
    <w:p w:rsidR="00FF7CB4" w:rsidRPr="00FF7CB4" w:rsidRDefault="00FF7CB4" w:rsidP="00FF7CB4">
      <w:pPr>
        <w:spacing w:line="400" w:lineRule="exact"/>
        <w:rPr>
          <w:rFonts w:ascii="Times New Roman" w:eastAsia="宋体" w:hAnsi="Times New Roman" w:cs="Times New Roman"/>
          <w:color w:val="auto"/>
          <w:kern w:val="0"/>
          <w:sz w:val="24"/>
          <w:szCs w:val="22"/>
        </w:rPr>
      </w:pPr>
      <w:r w:rsidRPr="00FF7CB4">
        <w:rPr>
          <w:rFonts w:ascii="Times New Roman" w:eastAsia="宋体" w:hAnsi="Times New Roman" w:cs="Times New Roman" w:hint="eastAsia"/>
          <w:color w:val="auto"/>
          <w:kern w:val="0"/>
          <w:sz w:val="24"/>
          <w:szCs w:val="22"/>
        </w:rPr>
        <w:t>A</w:t>
      </w:r>
      <w:r w:rsidRPr="00FF7CB4">
        <w:rPr>
          <w:rFonts w:ascii="Times New Roman" w:eastAsia="宋体" w:hAnsi="Times New Roman" w:cs="Times New Roman" w:hint="eastAsia"/>
          <w:color w:val="auto"/>
          <w:kern w:val="0"/>
          <w:sz w:val="24"/>
          <w:szCs w:val="22"/>
        </w:rPr>
        <w:t>．</w:t>
      </w:r>
      <w:r w:rsidRPr="00FF7CB4">
        <w:rPr>
          <w:rFonts w:ascii="Times New Roman" w:eastAsia="宋体" w:hAnsi="Times New Roman" w:cs="Times New Roman" w:hint="eastAsia"/>
          <w:color w:val="auto"/>
          <w:kern w:val="0"/>
          <w:sz w:val="24"/>
          <w:szCs w:val="22"/>
        </w:rPr>
        <w:t>56</w:t>
      </w:r>
      <w:r w:rsidRPr="00FF7CB4">
        <w:rPr>
          <w:rFonts w:ascii="Times New Roman" w:eastAsia="宋体" w:hAnsi="Times New Roman" w:cs="Times New Roman" w:hint="eastAsia"/>
          <w:color w:val="auto"/>
          <w:kern w:val="0"/>
          <w:sz w:val="24"/>
          <w:szCs w:val="22"/>
        </w:rPr>
        <w:t>天</w:t>
      </w:r>
      <w:r w:rsidRPr="00FF7CB4">
        <w:rPr>
          <w:rFonts w:ascii="Times New Roman" w:eastAsia="宋体" w:hAnsi="Times New Roman" w:cs="Times New Roman" w:hint="eastAsia"/>
          <w:color w:val="auto"/>
          <w:kern w:val="0"/>
          <w:sz w:val="24"/>
          <w:szCs w:val="22"/>
        </w:rPr>
        <w:t xml:space="preserve">              B</w:t>
      </w:r>
      <w:r w:rsidRPr="00FF7CB4">
        <w:rPr>
          <w:rFonts w:ascii="Times New Roman" w:eastAsia="宋体" w:hAnsi="Times New Roman" w:cs="Times New Roman" w:hint="eastAsia"/>
          <w:color w:val="auto"/>
          <w:kern w:val="0"/>
          <w:sz w:val="24"/>
          <w:szCs w:val="22"/>
        </w:rPr>
        <w:t>．</w:t>
      </w:r>
      <w:r w:rsidRPr="00FF7CB4">
        <w:rPr>
          <w:rFonts w:ascii="Times New Roman" w:eastAsia="宋体" w:hAnsi="Times New Roman" w:cs="Times New Roman" w:hint="eastAsia"/>
          <w:color w:val="auto"/>
          <w:kern w:val="0"/>
          <w:sz w:val="24"/>
          <w:szCs w:val="22"/>
        </w:rPr>
        <w:t>90</w:t>
      </w:r>
      <w:r w:rsidRPr="00FF7CB4">
        <w:rPr>
          <w:rFonts w:ascii="Times New Roman" w:eastAsia="宋体" w:hAnsi="Times New Roman" w:cs="Times New Roman" w:hint="eastAsia"/>
          <w:color w:val="auto"/>
          <w:kern w:val="0"/>
          <w:sz w:val="24"/>
          <w:szCs w:val="22"/>
        </w:rPr>
        <w:t>天</w:t>
      </w:r>
    </w:p>
    <w:p w:rsidR="00FF7CB4" w:rsidRPr="00FF7CB4" w:rsidRDefault="00FF7CB4" w:rsidP="00FF7CB4">
      <w:pPr>
        <w:spacing w:line="400" w:lineRule="exact"/>
        <w:rPr>
          <w:rFonts w:ascii="Times New Roman" w:eastAsia="宋体" w:hAnsi="Times New Roman" w:cs="Times New Roman"/>
          <w:color w:val="auto"/>
          <w:kern w:val="0"/>
          <w:sz w:val="24"/>
          <w:szCs w:val="22"/>
        </w:rPr>
      </w:pPr>
      <w:r w:rsidRPr="00FF7CB4">
        <w:rPr>
          <w:rFonts w:ascii="Times New Roman" w:eastAsia="宋体" w:hAnsi="Times New Roman" w:cs="Times New Roman" w:hint="eastAsia"/>
          <w:color w:val="auto"/>
          <w:kern w:val="0"/>
          <w:sz w:val="24"/>
          <w:szCs w:val="22"/>
        </w:rPr>
        <w:t>C</w:t>
      </w:r>
      <w:r w:rsidRPr="00FF7CB4">
        <w:rPr>
          <w:rFonts w:ascii="Times New Roman" w:eastAsia="宋体" w:hAnsi="Times New Roman" w:cs="Times New Roman" w:hint="eastAsia"/>
          <w:color w:val="auto"/>
          <w:kern w:val="0"/>
          <w:sz w:val="24"/>
          <w:szCs w:val="22"/>
        </w:rPr>
        <w:t>．</w:t>
      </w:r>
      <w:r w:rsidRPr="00FF7CB4">
        <w:rPr>
          <w:rFonts w:ascii="Times New Roman" w:eastAsia="宋体" w:hAnsi="Times New Roman" w:cs="Times New Roman" w:hint="eastAsia"/>
          <w:color w:val="auto"/>
          <w:kern w:val="0"/>
          <w:sz w:val="24"/>
          <w:szCs w:val="22"/>
        </w:rPr>
        <w:t>98</w:t>
      </w:r>
      <w:r w:rsidRPr="00FF7CB4">
        <w:rPr>
          <w:rFonts w:ascii="Times New Roman" w:eastAsia="宋体" w:hAnsi="Times New Roman" w:cs="Times New Roman" w:hint="eastAsia"/>
          <w:color w:val="auto"/>
          <w:kern w:val="0"/>
          <w:sz w:val="24"/>
          <w:szCs w:val="22"/>
        </w:rPr>
        <w:t>天</w:t>
      </w:r>
      <w:r w:rsidRPr="00FF7CB4">
        <w:rPr>
          <w:rFonts w:ascii="Times New Roman" w:eastAsia="宋体" w:hAnsi="Times New Roman" w:cs="Times New Roman" w:hint="eastAsia"/>
          <w:color w:val="auto"/>
          <w:kern w:val="0"/>
          <w:sz w:val="24"/>
          <w:szCs w:val="22"/>
        </w:rPr>
        <w:t xml:space="preserve">              D</w:t>
      </w:r>
      <w:r w:rsidRPr="00FF7CB4">
        <w:rPr>
          <w:rFonts w:ascii="Times New Roman" w:eastAsia="宋体" w:hAnsi="Times New Roman" w:cs="Times New Roman" w:hint="eastAsia"/>
          <w:color w:val="auto"/>
          <w:kern w:val="0"/>
          <w:sz w:val="24"/>
          <w:szCs w:val="22"/>
        </w:rPr>
        <w:t>．</w:t>
      </w:r>
      <w:r w:rsidRPr="00FF7CB4">
        <w:rPr>
          <w:rFonts w:ascii="Times New Roman" w:eastAsia="宋体" w:hAnsi="Times New Roman" w:cs="Times New Roman" w:hint="eastAsia"/>
          <w:color w:val="auto"/>
          <w:kern w:val="0"/>
          <w:sz w:val="24"/>
          <w:szCs w:val="22"/>
        </w:rPr>
        <w:t>115</w:t>
      </w:r>
      <w:r w:rsidRPr="00FF7CB4">
        <w:rPr>
          <w:rFonts w:ascii="Times New Roman" w:eastAsia="宋体" w:hAnsi="Times New Roman" w:cs="Times New Roman" w:hint="eastAsia"/>
          <w:color w:val="auto"/>
          <w:kern w:val="0"/>
          <w:sz w:val="24"/>
          <w:szCs w:val="22"/>
        </w:rPr>
        <w:t>天</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19</w:t>
      </w:r>
      <w:r w:rsidR="00FF7CB4" w:rsidRPr="00FF7CB4">
        <w:rPr>
          <w:rFonts w:ascii="Times New Roman" w:eastAsia="宋体" w:hAnsi="Times New Roman" w:cs="Times New Roman" w:hint="eastAsia"/>
          <w:color w:val="auto"/>
          <w:kern w:val="0"/>
          <w:sz w:val="24"/>
          <w:szCs w:val="24"/>
        </w:rPr>
        <w:t>．养老保险中，先确定现在养老金的缴费额，然后由现在的缴费水平决定未来的养老金水平，俗称“以收定支”，这种方式是（</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．完全积累制</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．现收现付制</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．缴费确定制</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．给付确定制</w:t>
      </w:r>
    </w:p>
    <w:p w:rsidR="00FF7CB4" w:rsidRPr="00FF7CB4" w:rsidRDefault="007A0E28"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20</w:t>
      </w:r>
      <w:r w:rsidR="00FF7CB4" w:rsidRPr="00FF7CB4">
        <w:rPr>
          <w:rFonts w:ascii="Times New Roman" w:eastAsia="宋体" w:hAnsi="Times New Roman" w:cs="Times New Roman" w:hint="eastAsia"/>
          <w:color w:val="auto"/>
          <w:kern w:val="0"/>
          <w:sz w:val="24"/>
          <w:szCs w:val="24"/>
        </w:rPr>
        <w:t>．我国基本养老保险的模式是（</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400" w:lineRule="exact"/>
        <w:rPr>
          <w:rFonts w:ascii="Times New Roman" w:eastAsia="宋体" w:hAnsi="Times New Roman" w:cs="Times New Roman"/>
          <w:color w:val="auto"/>
          <w:kern w:val="0"/>
          <w:sz w:val="24"/>
          <w:szCs w:val="22"/>
        </w:rPr>
      </w:pPr>
      <w:r w:rsidRPr="00FF7CB4">
        <w:rPr>
          <w:rFonts w:ascii="Times New Roman" w:eastAsia="宋体" w:hAnsi="Times New Roman" w:cs="Times New Roman"/>
          <w:color w:val="auto"/>
          <w:kern w:val="0"/>
          <w:sz w:val="24"/>
          <w:szCs w:val="22"/>
        </w:rPr>
        <w:t>A</w:t>
      </w:r>
      <w:r w:rsidRPr="00FF7CB4">
        <w:rPr>
          <w:rFonts w:ascii="Times New Roman" w:eastAsia="宋体" w:hAnsi="Times New Roman" w:cs="Times New Roman" w:hint="eastAsia"/>
          <w:color w:val="auto"/>
          <w:kern w:val="0"/>
          <w:sz w:val="24"/>
          <w:szCs w:val="22"/>
        </w:rPr>
        <w:t>．社会统筹模式</w:t>
      </w:r>
      <w:r w:rsidRPr="00FF7CB4">
        <w:rPr>
          <w:rFonts w:ascii="Times New Roman" w:eastAsia="宋体" w:hAnsi="Times New Roman" w:cs="Times New Roman"/>
          <w:color w:val="auto"/>
          <w:kern w:val="0"/>
          <w:sz w:val="24"/>
          <w:szCs w:val="22"/>
        </w:rPr>
        <w:t xml:space="preserve">           B</w:t>
      </w:r>
      <w:r w:rsidRPr="00FF7CB4">
        <w:rPr>
          <w:rFonts w:ascii="Times New Roman" w:eastAsia="宋体" w:hAnsi="Times New Roman" w:cs="Times New Roman" w:hint="eastAsia"/>
          <w:color w:val="auto"/>
          <w:kern w:val="0"/>
          <w:sz w:val="24"/>
          <w:szCs w:val="22"/>
        </w:rPr>
        <w:t>．社会统筹与个人账户相结合模式</w:t>
      </w:r>
    </w:p>
    <w:p w:rsidR="00FF7CB4" w:rsidRDefault="00FF7CB4" w:rsidP="00FF7CB4">
      <w:pPr>
        <w:spacing w:line="400" w:lineRule="exact"/>
        <w:rPr>
          <w:rFonts w:ascii="Times New Roman" w:eastAsia="宋体" w:hAnsi="Times New Roman" w:cs="Times New Roman" w:hint="eastAsia"/>
          <w:color w:val="auto"/>
          <w:kern w:val="0"/>
          <w:sz w:val="24"/>
          <w:szCs w:val="22"/>
        </w:rPr>
      </w:pPr>
      <w:r w:rsidRPr="00FF7CB4">
        <w:rPr>
          <w:rFonts w:ascii="Times New Roman" w:eastAsia="宋体" w:hAnsi="Times New Roman" w:cs="Times New Roman"/>
          <w:color w:val="auto"/>
          <w:kern w:val="0"/>
          <w:sz w:val="24"/>
          <w:szCs w:val="22"/>
        </w:rPr>
        <w:t>C</w:t>
      </w:r>
      <w:r w:rsidRPr="00FF7CB4">
        <w:rPr>
          <w:rFonts w:ascii="Times New Roman" w:eastAsia="宋体" w:hAnsi="Times New Roman" w:cs="Times New Roman" w:hint="eastAsia"/>
          <w:color w:val="auto"/>
          <w:kern w:val="0"/>
          <w:sz w:val="24"/>
          <w:szCs w:val="22"/>
        </w:rPr>
        <w:t>．个人账户模式</w:t>
      </w:r>
      <w:r w:rsidRPr="00FF7CB4">
        <w:rPr>
          <w:rFonts w:ascii="Times New Roman" w:eastAsia="宋体" w:hAnsi="Times New Roman" w:cs="Times New Roman"/>
          <w:color w:val="auto"/>
          <w:kern w:val="0"/>
          <w:sz w:val="24"/>
          <w:szCs w:val="22"/>
        </w:rPr>
        <w:t xml:space="preserve">           D</w:t>
      </w:r>
      <w:r w:rsidRPr="00FF7CB4">
        <w:rPr>
          <w:rFonts w:ascii="Times New Roman" w:eastAsia="宋体" w:hAnsi="Times New Roman" w:cs="Times New Roman" w:hint="eastAsia"/>
          <w:color w:val="auto"/>
          <w:kern w:val="0"/>
          <w:sz w:val="24"/>
          <w:szCs w:val="22"/>
        </w:rPr>
        <w:t>．个人强制储蓄模式</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color w:val="auto"/>
          <w:sz w:val="24"/>
          <w:szCs w:val="24"/>
        </w:rPr>
        <w:t>1</w:t>
      </w:r>
      <w:r>
        <w:rPr>
          <w:rFonts w:ascii="Times New Roman" w:eastAsia="宋体" w:hAnsi="Times New Roman" w:cs="Times New Roman" w:hint="eastAsia"/>
          <w:color w:val="auto"/>
          <w:sz w:val="24"/>
          <w:szCs w:val="24"/>
        </w:rPr>
        <w:t>．下列选项中，</w:t>
      </w:r>
      <w:r>
        <w:rPr>
          <w:rFonts w:ascii="Times New Roman" w:eastAsia="宋体" w:hAnsi="Times New Roman" w:cs="Times New Roman" w:hint="eastAsia"/>
          <w:b/>
          <w:color w:val="auto"/>
          <w:sz w:val="24"/>
          <w:szCs w:val="24"/>
        </w:rPr>
        <w:t>不</w:t>
      </w:r>
      <w:r>
        <w:rPr>
          <w:rFonts w:ascii="Times New Roman" w:eastAsia="宋体" w:hAnsi="Times New Roman" w:cs="Times New Roman" w:hint="eastAsia"/>
          <w:color w:val="auto"/>
          <w:sz w:val="24"/>
          <w:szCs w:val="24"/>
        </w:rPr>
        <w:t>属于生育保险待遇内容的是（</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．产假津贴</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．生育补助</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．医疗护理</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．产后营养</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．在我国农村社会保障发展历程的集体保障阶段，主要的保障项目包括农村救灾制度、（</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）、农村合作医疗制度等。</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宋体" w:cs="Times New Roman" w:hint="eastAsia"/>
          <w:color w:val="auto"/>
          <w:sz w:val="24"/>
          <w:szCs w:val="24"/>
        </w:rPr>
        <w:t>．农村扶贫开发</w:t>
      </w:r>
      <w:r>
        <w:rPr>
          <w:rFonts w:ascii="Times New Roman" w:eastAsia="宋体" w:hAnsi="Times New Roman" w:cs="Times New Roman"/>
          <w:color w:val="auto"/>
          <w:sz w:val="24"/>
          <w:szCs w:val="24"/>
        </w:rPr>
        <w:t xml:space="preserve">       B</w:t>
      </w:r>
      <w:r>
        <w:rPr>
          <w:rFonts w:ascii="Times New Roman" w:eastAsia="宋体" w:hAnsi="宋体" w:cs="Times New Roman" w:hint="eastAsia"/>
          <w:color w:val="auto"/>
          <w:sz w:val="24"/>
          <w:szCs w:val="24"/>
        </w:rPr>
        <w:t>．农村社会养老保险制度</w:t>
      </w:r>
    </w:p>
    <w:p w:rsidR="00F96D57" w:rsidRDefault="00F96D57" w:rsidP="00F96D57">
      <w:pPr>
        <w:spacing w:line="400" w:lineRule="exact"/>
        <w:rPr>
          <w:rFonts w:ascii="Times New Roman" w:eastAsia="宋体" w:hAnsi="Times New Roman" w:cs="Times New Roman"/>
          <w:color w:val="auto"/>
          <w:kern w:val="0"/>
          <w:sz w:val="24"/>
          <w:szCs w:val="24"/>
        </w:rPr>
      </w:pPr>
      <w:r>
        <w:rPr>
          <w:rFonts w:ascii="Times New Roman" w:eastAsia="宋体" w:hAnsi="Times New Roman" w:cs="Times New Roman"/>
          <w:color w:val="auto"/>
          <w:sz w:val="24"/>
          <w:szCs w:val="24"/>
        </w:rPr>
        <w:t>C</w:t>
      </w:r>
      <w:r>
        <w:rPr>
          <w:rFonts w:ascii="Times New Roman" w:eastAsia="宋体" w:hAnsi="宋体" w:cs="Times New Roman" w:hint="eastAsia"/>
          <w:color w:val="auto"/>
          <w:sz w:val="24"/>
          <w:szCs w:val="24"/>
        </w:rPr>
        <w:t>．</w:t>
      </w:r>
      <w:r>
        <w:rPr>
          <w:rFonts w:ascii="Times New Roman" w:eastAsia="宋体" w:hAnsi="Times New Roman" w:cs="Times New Roman" w:hint="eastAsia"/>
          <w:color w:val="auto"/>
          <w:sz w:val="24"/>
          <w:szCs w:val="24"/>
        </w:rPr>
        <w:t>农村“五保”制度</w:t>
      </w:r>
      <w:r>
        <w:rPr>
          <w:rFonts w:ascii="Times New Roman" w:eastAsia="宋体" w:hAnsi="Times New Roman" w:cs="Times New Roman"/>
          <w:color w:val="auto"/>
          <w:sz w:val="24"/>
          <w:szCs w:val="24"/>
        </w:rPr>
        <w:t xml:space="preserve">   D</w:t>
      </w:r>
      <w:r>
        <w:rPr>
          <w:rFonts w:ascii="Times New Roman" w:eastAsia="宋体" w:hAnsi="宋体" w:cs="Times New Roman" w:hint="eastAsia"/>
          <w:color w:val="auto"/>
          <w:sz w:val="24"/>
          <w:szCs w:val="24"/>
        </w:rPr>
        <w:t>．农村最低生活保障制度</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3</w:t>
      </w:r>
      <w:r>
        <w:rPr>
          <w:rFonts w:ascii="Times New Roman" w:eastAsia="宋体" w:hAnsi="Times New Roman" w:cs="Times New Roman" w:hint="eastAsia"/>
          <w:color w:val="auto"/>
          <w:sz w:val="24"/>
          <w:szCs w:val="24"/>
        </w:rPr>
        <w:t>．根据《关于完善企业职工基本养老保险制度的决定》我国养老保险“城镇各类企业及其职工”的缴费办法是（</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宋体" w:cs="Times New Roman" w:hint="eastAsia"/>
          <w:color w:val="auto"/>
          <w:sz w:val="24"/>
          <w:szCs w:val="24"/>
        </w:rPr>
        <w:t>．</w:t>
      </w:r>
      <w:r>
        <w:rPr>
          <w:rFonts w:ascii="Verdana" w:eastAsia="宋体" w:hAnsi="Verdana" w:cs="Times New Roman" w:hint="eastAsia"/>
          <w:color w:val="auto"/>
          <w:sz w:val="24"/>
          <w:szCs w:val="24"/>
        </w:rPr>
        <w:t>企业按本企业工资总额的</w:t>
      </w:r>
      <w:r>
        <w:rPr>
          <w:rFonts w:ascii="Times New Roman" w:eastAsia="宋体" w:hAnsi="Times New Roman" w:cs="Times New Roman"/>
          <w:color w:val="auto"/>
          <w:sz w:val="24"/>
          <w:szCs w:val="24"/>
        </w:rPr>
        <w:t>28%</w:t>
      </w:r>
      <w:r>
        <w:rPr>
          <w:rFonts w:ascii="Verdana" w:eastAsia="宋体" w:hAnsi="Verdana" w:cs="Times New Roman" w:hint="eastAsia"/>
          <w:color w:val="auto"/>
          <w:sz w:val="24"/>
          <w:szCs w:val="24"/>
        </w:rPr>
        <w:t>计入“统筹账户”。</w:t>
      </w:r>
    </w:p>
    <w:p w:rsidR="00F96D57" w:rsidRDefault="00F96D57" w:rsidP="00F96D57">
      <w:pPr>
        <w:spacing w:line="400" w:lineRule="exact"/>
        <w:rPr>
          <w:rFonts w:ascii="Times New Roman" w:eastAsia="宋体" w:hAnsi="宋体" w:cs="Times New Roman"/>
          <w:color w:val="auto"/>
          <w:sz w:val="24"/>
          <w:szCs w:val="24"/>
        </w:rPr>
      </w:pPr>
      <w:r>
        <w:rPr>
          <w:rFonts w:ascii="Times New Roman" w:eastAsia="宋体" w:hAnsi="Times New Roman" w:cs="Times New Roman"/>
          <w:color w:val="auto"/>
          <w:sz w:val="24"/>
          <w:szCs w:val="24"/>
        </w:rPr>
        <w:t>B</w:t>
      </w:r>
      <w:r>
        <w:rPr>
          <w:rFonts w:ascii="Times New Roman" w:eastAsia="宋体" w:hAnsi="宋体" w:cs="Times New Roman" w:hint="eastAsia"/>
          <w:color w:val="auto"/>
          <w:sz w:val="24"/>
          <w:szCs w:val="24"/>
        </w:rPr>
        <w:t>．</w:t>
      </w:r>
      <w:r>
        <w:rPr>
          <w:rFonts w:ascii="Verdana" w:eastAsia="宋体" w:hAnsi="Verdana" w:cs="Times New Roman" w:hint="eastAsia"/>
          <w:color w:val="auto"/>
          <w:sz w:val="24"/>
          <w:szCs w:val="24"/>
        </w:rPr>
        <w:t>职工个人按本人缴费工资的</w:t>
      </w:r>
      <w:r>
        <w:rPr>
          <w:rFonts w:ascii="Times New Roman" w:eastAsia="宋体" w:hAnsi="Times New Roman" w:cs="Times New Roman"/>
          <w:color w:val="auto"/>
          <w:sz w:val="24"/>
          <w:szCs w:val="24"/>
        </w:rPr>
        <w:t>28%</w:t>
      </w:r>
      <w:r>
        <w:rPr>
          <w:rFonts w:ascii="Verdana" w:eastAsia="宋体" w:hAnsi="Verdana" w:cs="Times New Roman" w:hint="eastAsia"/>
          <w:color w:val="auto"/>
          <w:sz w:val="24"/>
          <w:szCs w:val="24"/>
        </w:rPr>
        <w:t>计入“</w:t>
      </w:r>
      <w:r>
        <w:rPr>
          <w:rFonts w:ascii="Times New Roman" w:eastAsia="宋体" w:hAnsi="Times New Roman" w:cs="Times New Roman" w:hint="eastAsia"/>
          <w:color w:val="auto"/>
          <w:sz w:val="24"/>
          <w:szCs w:val="24"/>
        </w:rPr>
        <w:t>个人账户”。</w:t>
      </w:r>
    </w:p>
    <w:p w:rsidR="00F96D57" w:rsidRDefault="00F96D57" w:rsidP="00F96D57">
      <w:pPr>
        <w:spacing w:line="400" w:lineRule="exact"/>
        <w:rPr>
          <w:rFonts w:ascii="Times New Roman" w:eastAsia="宋体" w:hAnsi="宋体" w:cs="Times New Roman"/>
          <w:color w:val="auto"/>
          <w:sz w:val="24"/>
          <w:szCs w:val="24"/>
        </w:rPr>
      </w:pPr>
      <w:r>
        <w:rPr>
          <w:rFonts w:ascii="Times New Roman" w:eastAsia="宋体" w:hAnsi="Times New Roman" w:cs="Times New Roman"/>
          <w:color w:val="auto"/>
          <w:sz w:val="24"/>
          <w:szCs w:val="24"/>
        </w:rPr>
        <w:t>C</w:t>
      </w:r>
      <w:r>
        <w:rPr>
          <w:rFonts w:ascii="Times New Roman" w:eastAsia="宋体" w:hAnsi="宋体" w:cs="Times New Roman" w:hint="eastAsia"/>
          <w:color w:val="auto"/>
          <w:sz w:val="24"/>
          <w:szCs w:val="24"/>
        </w:rPr>
        <w:t>．</w:t>
      </w:r>
      <w:r>
        <w:rPr>
          <w:rFonts w:ascii="Verdana" w:eastAsia="宋体" w:hAnsi="Verdana" w:cs="Times New Roman" w:hint="eastAsia"/>
          <w:color w:val="auto"/>
          <w:sz w:val="24"/>
          <w:szCs w:val="24"/>
        </w:rPr>
        <w:t>企业按本企业工资总额的</w:t>
      </w:r>
      <w:r>
        <w:rPr>
          <w:rFonts w:ascii="Times New Roman" w:eastAsia="宋体" w:hAnsi="Times New Roman" w:cs="Times New Roman"/>
          <w:color w:val="auto"/>
          <w:sz w:val="24"/>
          <w:szCs w:val="24"/>
        </w:rPr>
        <w:t>20%</w:t>
      </w:r>
      <w:r>
        <w:rPr>
          <w:rFonts w:ascii="Verdana" w:eastAsia="宋体" w:hAnsi="Verdana" w:cs="Times New Roman" w:hint="eastAsia"/>
          <w:color w:val="auto"/>
          <w:sz w:val="24"/>
          <w:szCs w:val="24"/>
        </w:rPr>
        <w:t>计入“统筹账户”；职工个人按本人缴费工资的</w:t>
      </w:r>
      <w:r>
        <w:rPr>
          <w:rFonts w:ascii="Times New Roman" w:eastAsia="宋体" w:hAnsi="Times New Roman" w:cs="Times New Roman"/>
          <w:color w:val="auto"/>
          <w:sz w:val="24"/>
          <w:szCs w:val="24"/>
        </w:rPr>
        <w:t>8%</w:t>
      </w:r>
      <w:r>
        <w:rPr>
          <w:rFonts w:ascii="Verdana" w:eastAsia="宋体" w:hAnsi="Verdana" w:cs="Times New Roman" w:hint="eastAsia"/>
          <w:color w:val="auto"/>
          <w:sz w:val="24"/>
          <w:szCs w:val="24"/>
        </w:rPr>
        <w:t>计入“</w:t>
      </w:r>
      <w:r>
        <w:rPr>
          <w:rFonts w:ascii="Times New Roman" w:eastAsia="宋体" w:hAnsi="Times New Roman" w:cs="Times New Roman" w:hint="eastAsia"/>
          <w:color w:val="auto"/>
          <w:sz w:val="24"/>
          <w:szCs w:val="24"/>
        </w:rPr>
        <w:t>个人账户”。</w:t>
      </w:r>
    </w:p>
    <w:p w:rsidR="00F96D57" w:rsidRDefault="00F96D57" w:rsidP="00F96D57">
      <w:pPr>
        <w:spacing w:line="400" w:lineRule="exact"/>
        <w:rPr>
          <w:rFonts w:ascii="Times New Roman" w:eastAsia="宋体" w:hAnsi="Times New Roman" w:cs="Times New Roman"/>
          <w:color w:val="auto"/>
          <w:kern w:val="0"/>
          <w:sz w:val="24"/>
          <w:szCs w:val="24"/>
        </w:rPr>
      </w:pPr>
      <w:r>
        <w:rPr>
          <w:rFonts w:ascii="Times New Roman" w:eastAsia="宋体" w:hAnsi="Times New Roman" w:cs="Times New Roman"/>
          <w:color w:val="auto"/>
          <w:sz w:val="24"/>
          <w:szCs w:val="24"/>
        </w:rPr>
        <w:t>D</w:t>
      </w:r>
      <w:r>
        <w:rPr>
          <w:rFonts w:ascii="Times New Roman" w:eastAsia="宋体" w:hAnsi="宋体" w:cs="Times New Roman" w:hint="eastAsia"/>
          <w:color w:val="auto"/>
          <w:sz w:val="24"/>
          <w:szCs w:val="24"/>
        </w:rPr>
        <w:t>．</w:t>
      </w:r>
      <w:r>
        <w:rPr>
          <w:rFonts w:ascii="Verdana" w:eastAsia="宋体" w:hAnsi="Verdana" w:cs="Times New Roman" w:hint="eastAsia"/>
          <w:color w:val="auto"/>
          <w:sz w:val="24"/>
          <w:szCs w:val="24"/>
        </w:rPr>
        <w:t>企业按本企业工资总额的</w:t>
      </w:r>
      <w:r>
        <w:rPr>
          <w:rFonts w:ascii="Times New Roman" w:eastAsia="宋体" w:hAnsi="Times New Roman" w:cs="Times New Roman"/>
          <w:color w:val="auto"/>
          <w:sz w:val="24"/>
          <w:szCs w:val="24"/>
        </w:rPr>
        <w:t>8%</w:t>
      </w:r>
      <w:r>
        <w:rPr>
          <w:rFonts w:ascii="Verdana" w:eastAsia="宋体" w:hAnsi="Verdana" w:cs="Times New Roman" w:hint="eastAsia"/>
          <w:color w:val="auto"/>
          <w:sz w:val="24"/>
          <w:szCs w:val="24"/>
        </w:rPr>
        <w:t>计入“统筹账户”；职工个人按本人缴费工资的</w:t>
      </w:r>
      <w:r>
        <w:rPr>
          <w:rFonts w:ascii="Times New Roman" w:eastAsia="宋体" w:hAnsi="Times New Roman" w:cs="Times New Roman"/>
          <w:color w:val="auto"/>
          <w:sz w:val="24"/>
          <w:szCs w:val="24"/>
        </w:rPr>
        <w:t>20%</w:t>
      </w:r>
      <w:r>
        <w:rPr>
          <w:rFonts w:ascii="Verdana" w:eastAsia="宋体" w:hAnsi="Verdana" w:cs="Times New Roman" w:hint="eastAsia"/>
          <w:color w:val="auto"/>
          <w:sz w:val="24"/>
          <w:szCs w:val="24"/>
        </w:rPr>
        <w:t>计入“</w:t>
      </w:r>
      <w:r>
        <w:rPr>
          <w:rFonts w:ascii="Times New Roman" w:eastAsia="宋体" w:hAnsi="Times New Roman" w:cs="Times New Roman" w:hint="eastAsia"/>
          <w:color w:val="auto"/>
          <w:sz w:val="24"/>
          <w:szCs w:val="24"/>
        </w:rPr>
        <w:t>个人账户”。</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4</w:t>
      </w:r>
      <w:r>
        <w:rPr>
          <w:rFonts w:ascii="Times New Roman" w:eastAsia="宋体" w:hAnsi="Times New Roman" w:cs="Times New Roman" w:hint="eastAsia"/>
          <w:color w:val="auto"/>
          <w:sz w:val="24"/>
          <w:szCs w:val="24"/>
        </w:rPr>
        <w:t>．我国现行失业保险制度的缴费比例是（</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lastRenderedPageBreak/>
        <w:t>A</w:t>
      </w:r>
      <w:r>
        <w:rPr>
          <w:rFonts w:ascii="Times New Roman" w:eastAsia="宋体" w:hAnsi="Times New Roman" w:cs="Times New Roman" w:hint="eastAsia"/>
          <w:color w:val="auto"/>
          <w:sz w:val="24"/>
          <w:szCs w:val="24"/>
        </w:rPr>
        <w:t>．雇主</w:t>
      </w:r>
      <w:r>
        <w:rPr>
          <w:rFonts w:ascii="Times New Roman" w:eastAsia="宋体" w:hAnsi="Times New Roman" w:cs="Times New Roman"/>
          <w:color w:val="auto"/>
          <w:sz w:val="24"/>
          <w:szCs w:val="24"/>
        </w:rPr>
        <w:t>1%</w:t>
      </w:r>
      <w:r>
        <w:rPr>
          <w:rFonts w:ascii="Times New Roman" w:eastAsia="宋体" w:hAnsi="Times New Roman" w:cs="Times New Roman" w:hint="eastAsia"/>
          <w:color w:val="auto"/>
          <w:sz w:val="24"/>
          <w:szCs w:val="24"/>
        </w:rPr>
        <w:t>，雇员</w:t>
      </w:r>
      <w:proofErr w:type="gramStart"/>
      <w:r>
        <w:rPr>
          <w:rFonts w:ascii="Times New Roman" w:eastAsia="宋体" w:hAnsi="Times New Roman" w:cs="Times New Roman" w:hint="eastAsia"/>
          <w:color w:val="auto"/>
          <w:sz w:val="24"/>
          <w:szCs w:val="24"/>
        </w:rPr>
        <w:t>不</w:t>
      </w:r>
      <w:proofErr w:type="gramEnd"/>
      <w:r>
        <w:rPr>
          <w:rFonts w:ascii="Times New Roman" w:eastAsia="宋体" w:hAnsi="Times New Roman" w:cs="Times New Roman" w:hint="eastAsia"/>
          <w:color w:val="auto"/>
          <w:sz w:val="24"/>
          <w:szCs w:val="24"/>
        </w:rPr>
        <w:t>缴费</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B</w:t>
      </w:r>
      <w:r>
        <w:rPr>
          <w:rFonts w:ascii="Times New Roman" w:eastAsia="宋体" w:hAnsi="Times New Roman" w:cs="Times New Roman" w:hint="eastAsia"/>
          <w:color w:val="auto"/>
          <w:sz w:val="24"/>
          <w:szCs w:val="24"/>
        </w:rPr>
        <w:t>．雇主</w:t>
      </w:r>
      <w:r>
        <w:rPr>
          <w:rFonts w:ascii="Times New Roman" w:eastAsia="宋体" w:hAnsi="Times New Roman" w:cs="Times New Roman"/>
          <w:color w:val="auto"/>
          <w:sz w:val="24"/>
          <w:szCs w:val="24"/>
        </w:rPr>
        <w:t>1%</w:t>
      </w:r>
      <w:r>
        <w:rPr>
          <w:rFonts w:ascii="Times New Roman" w:eastAsia="宋体" w:hAnsi="Times New Roman" w:cs="Times New Roman" w:hint="eastAsia"/>
          <w:color w:val="auto"/>
          <w:sz w:val="24"/>
          <w:szCs w:val="24"/>
        </w:rPr>
        <w:t>，雇员</w:t>
      </w:r>
      <w:r>
        <w:rPr>
          <w:rFonts w:ascii="Times New Roman" w:eastAsia="宋体" w:hAnsi="Times New Roman" w:cs="Times New Roman"/>
          <w:color w:val="auto"/>
          <w:sz w:val="24"/>
          <w:szCs w:val="24"/>
        </w:rPr>
        <w:t>1%</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．雇主</w:t>
      </w:r>
      <w:r>
        <w:rPr>
          <w:rFonts w:ascii="Times New Roman" w:eastAsia="宋体" w:hAnsi="Times New Roman" w:cs="Times New Roman"/>
          <w:color w:val="auto"/>
          <w:sz w:val="24"/>
          <w:szCs w:val="24"/>
        </w:rPr>
        <w:t>1%</w:t>
      </w:r>
      <w:r>
        <w:rPr>
          <w:rFonts w:ascii="Times New Roman" w:eastAsia="宋体" w:hAnsi="Times New Roman" w:cs="Times New Roman" w:hint="eastAsia"/>
          <w:color w:val="auto"/>
          <w:sz w:val="24"/>
          <w:szCs w:val="24"/>
        </w:rPr>
        <w:t>，雇员</w:t>
      </w:r>
      <w:r>
        <w:rPr>
          <w:rFonts w:ascii="Times New Roman" w:eastAsia="宋体" w:hAnsi="Times New Roman" w:cs="Times New Roman"/>
          <w:color w:val="auto"/>
          <w:sz w:val="24"/>
          <w:szCs w:val="24"/>
        </w:rPr>
        <w:t>2%</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D</w:t>
      </w:r>
      <w:r>
        <w:rPr>
          <w:rFonts w:ascii="Times New Roman" w:eastAsia="宋体" w:hAnsi="Times New Roman" w:cs="Times New Roman" w:hint="eastAsia"/>
          <w:color w:val="auto"/>
          <w:sz w:val="24"/>
          <w:szCs w:val="24"/>
        </w:rPr>
        <w:t>．雇主</w:t>
      </w:r>
      <w:r>
        <w:rPr>
          <w:rFonts w:ascii="Times New Roman" w:eastAsia="宋体" w:hAnsi="Times New Roman" w:cs="Times New Roman"/>
          <w:color w:val="auto"/>
          <w:sz w:val="24"/>
          <w:szCs w:val="24"/>
        </w:rPr>
        <w:t>2%</w:t>
      </w:r>
      <w:r>
        <w:rPr>
          <w:rFonts w:ascii="Times New Roman" w:eastAsia="宋体" w:hAnsi="Times New Roman" w:cs="Times New Roman" w:hint="eastAsia"/>
          <w:color w:val="auto"/>
          <w:sz w:val="24"/>
          <w:szCs w:val="24"/>
        </w:rPr>
        <w:t>，雇员</w:t>
      </w:r>
      <w:r>
        <w:rPr>
          <w:rFonts w:ascii="Times New Roman" w:eastAsia="宋体" w:hAnsi="Times New Roman" w:cs="Times New Roman"/>
          <w:color w:val="auto"/>
          <w:sz w:val="24"/>
          <w:szCs w:val="24"/>
        </w:rPr>
        <w:t>1%</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5</w:t>
      </w:r>
      <w:r>
        <w:rPr>
          <w:rFonts w:ascii="Times New Roman" w:eastAsia="宋体" w:hAnsi="Times New Roman" w:cs="Times New Roman" w:hint="eastAsia"/>
          <w:color w:val="auto"/>
          <w:sz w:val="24"/>
          <w:szCs w:val="24"/>
        </w:rPr>
        <w:t>．下列选项中，</w:t>
      </w:r>
      <w:r>
        <w:rPr>
          <w:rFonts w:ascii="Times New Roman" w:eastAsia="宋体" w:hAnsi="Times New Roman" w:cs="Times New Roman" w:hint="eastAsia"/>
          <w:b/>
          <w:color w:val="auto"/>
          <w:sz w:val="24"/>
          <w:szCs w:val="24"/>
        </w:rPr>
        <w:t>不</w:t>
      </w:r>
      <w:r>
        <w:rPr>
          <w:rFonts w:ascii="Times New Roman" w:eastAsia="宋体" w:hAnsi="Times New Roman" w:cs="Times New Roman" w:hint="eastAsia"/>
          <w:color w:val="auto"/>
          <w:sz w:val="24"/>
          <w:szCs w:val="24"/>
        </w:rPr>
        <w:t>属于老年人福利内容的是（</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．老年收入保障</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．老年生活照料</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．老年社会服务</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．老年婚姻介绍</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6</w:t>
      </w:r>
      <w:r>
        <w:rPr>
          <w:rFonts w:ascii="Times New Roman" w:eastAsia="宋体" w:hAnsi="Times New Roman" w:cs="Times New Roman" w:hint="eastAsia"/>
          <w:color w:val="auto"/>
          <w:sz w:val="24"/>
          <w:szCs w:val="24"/>
        </w:rPr>
        <w:t>．下列哪项不属于社会优抚的功能？（</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w:t>
      </w:r>
    </w:p>
    <w:p w:rsidR="00F96D57" w:rsidRDefault="00F96D5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宋体" w:cs="Times New Roman" w:hint="eastAsia"/>
          <w:color w:val="auto"/>
          <w:sz w:val="24"/>
          <w:szCs w:val="24"/>
        </w:rPr>
        <w:t>．</w:t>
      </w:r>
      <w:r>
        <w:rPr>
          <w:rFonts w:ascii="Times New Roman" w:eastAsia="宋体" w:hAnsi="Times New Roman" w:cs="Times New Roman" w:hint="eastAsia"/>
          <w:color w:val="auto"/>
          <w:sz w:val="24"/>
          <w:szCs w:val="24"/>
        </w:rPr>
        <w:t>褒扬奖励的功能</w:t>
      </w:r>
      <w:r>
        <w:rPr>
          <w:rFonts w:ascii="Times New Roman" w:eastAsia="宋体" w:hAnsi="Times New Roman" w:cs="Times New Roman"/>
          <w:color w:val="auto"/>
          <w:sz w:val="24"/>
          <w:szCs w:val="24"/>
        </w:rPr>
        <w:t xml:space="preserve">     B</w:t>
      </w:r>
      <w:r>
        <w:rPr>
          <w:rFonts w:ascii="Times New Roman" w:eastAsia="宋体" w:hAnsi="宋体" w:cs="Times New Roman" w:hint="eastAsia"/>
          <w:color w:val="auto"/>
          <w:sz w:val="24"/>
          <w:szCs w:val="24"/>
        </w:rPr>
        <w:t>．</w:t>
      </w:r>
      <w:r>
        <w:rPr>
          <w:rFonts w:ascii="Times New Roman" w:eastAsia="宋体" w:hAnsi="Times New Roman" w:cs="Times New Roman" w:hint="eastAsia"/>
          <w:color w:val="auto"/>
          <w:sz w:val="24"/>
          <w:szCs w:val="24"/>
        </w:rPr>
        <w:t>收入损失补偿的功能</w:t>
      </w:r>
    </w:p>
    <w:p w:rsidR="00F96D57" w:rsidRDefault="00F96D57" w:rsidP="00F96D57">
      <w:pPr>
        <w:spacing w:line="400" w:lineRule="exact"/>
        <w:rPr>
          <w:rFonts w:ascii="Times New Roman" w:eastAsia="宋体" w:hAnsi="宋体" w:cs="Times New Roman"/>
          <w:color w:val="auto"/>
          <w:sz w:val="24"/>
          <w:szCs w:val="24"/>
        </w:rPr>
      </w:pPr>
      <w:r>
        <w:rPr>
          <w:rFonts w:ascii="Times New Roman" w:eastAsia="宋体" w:hAnsi="Times New Roman" w:cs="Times New Roman"/>
          <w:color w:val="auto"/>
          <w:sz w:val="24"/>
          <w:szCs w:val="24"/>
        </w:rPr>
        <w:t>C</w:t>
      </w:r>
      <w:r>
        <w:rPr>
          <w:rFonts w:ascii="Times New Roman" w:eastAsia="宋体" w:hAnsi="宋体" w:cs="Times New Roman" w:hint="eastAsia"/>
          <w:color w:val="auto"/>
          <w:sz w:val="24"/>
          <w:szCs w:val="24"/>
        </w:rPr>
        <w:t>．</w:t>
      </w:r>
      <w:r>
        <w:rPr>
          <w:rFonts w:ascii="Times New Roman" w:eastAsia="宋体" w:hAnsi="Times New Roman" w:cs="Times New Roman" w:hint="eastAsia"/>
          <w:color w:val="auto"/>
          <w:sz w:val="24"/>
          <w:szCs w:val="24"/>
        </w:rPr>
        <w:t>激励功能</w:t>
      </w:r>
      <w:r>
        <w:rPr>
          <w:rFonts w:ascii="Times New Roman" w:eastAsia="宋体" w:hAnsi="Times New Roman" w:cs="Times New Roman"/>
          <w:color w:val="auto"/>
          <w:sz w:val="24"/>
          <w:szCs w:val="24"/>
        </w:rPr>
        <w:t xml:space="preserve">       D</w:t>
      </w:r>
      <w:r>
        <w:rPr>
          <w:rFonts w:ascii="Times New Roman" w:eastAsia="宋体" w:hAnsi="宋体" w:cs="Times New Roman" w:hint="eastAsia"/>
          <w:color w:val="auto"/>
          <w:sz w:val="24"/>
          <w:szCs w:val="24"/>
        </w:rPr>
        <w:t>．救助贫困的功能</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7</w:t>
      </w:r>
      <w:r>
        <w:rPr>
          <w:rFonts w:ascii="Times New Roman" w:eastAsia="宋体" w:hAnsi="Times New Roman" w:cs="Times New Roman" w:hint="eastAsia"/>
          <w:color w:val="auto"/>
          <w:sz w:val="24"/>
          <w:szCs w:val="24"/>
        </w:rPr>
        <w:t>．</w:t>
      </w:r>
      <w:r>
        <w:rPr>
          <w:rFonts w:ascii="Times New Roman" w:eastAsia="宋体" w:hAnsi="Times New Roman" w:cs="Times New Roman"/>
          <w:color w:val="auto"/>
          <w:kern w:val="0"/>
          <w:sz w:val="24"/>
          <w:szCs w:val="24"/>
        </w:rPr>
        <w:t>社会保障是国家</w:t>
      </w:r>
      <w:r>
        <w:rPr>
          <w:rFonts w:ascii="Times New Roman" w:eastAsia="宋体" w:hAnsi="Times New Roman" w:cs="Times New Roman" w:hint="eastAsia"/>
          <w:color w:val="auto"/>
          <w:kern w:val="0"/>
          <w:sz w:val="24"/>
          <w:szCs w:val="24"/>
        </w:rPr>
        <w:t>通过征税、收费、接受捐赠等手段筹集资金，经过社会保险、社会救助、社会福利和社会优抚等制度安排，为（</w:t>
      </w:r>
      <w:r>
        <w:rPr>
          <w:rFonts w:ascii="Times New Roman" w:eastAsia="宋体" w:hAnsi="Times New Roman" w:cs="Times New Roman" w:hint="eastAsia"/>
          <w:color w:val="auto"/>
          <w:kern w:val="0"/>
          <w:sz w:val="24"/>
          <w:szCs w:val="24"/>
        </w:rPr>
        <w:t xml:space="preserve"> </w:t>
      </w:r>
      <w:r>
        <w:rPr>
          <w:rFonts w:ascii="Times New Roman" w:eastAsia="宋体" w:hAnsi="Times New Roman" w:cs="Times New Roman" w:hint="eastAsia"/>
          <w:color w:val="auto"/>
          <w:kern w:val="0"/>
          <w:sz w:val="24"/>
          <w:szCs w:val="24"/>
        </w:rPr>
        <w:t>）并为丧失劳动能力和暂时无收入者提供基本生活、为贫困者提供最低生活、为军人提供特殊关照、为全体国民增进生活福利</w:t>
      </w:r>
      <w:r>
        <w:rPr>
          <w:rFonts w:ascii="Times New Roman" w:eastAsia="宋体" w:hAnsi="Times New Roman" w:cs="Times New Roman"/>
          <w:color w:val="auto"/>
          <w:kern w:val="0"/>
          <w:sz w:val="24"/>
          <w:szCs w:val="24"/>
        </w:rPr>
        <w:t>的</w:t>
      </w:r>
      <w:r>
        <w:rPr>
          <w:rFonts w:ascii="Times New Roman" w:eastAsia="宋体" w:hAnsi="Times New Roman" w:cs="Times New Roman" w:hint="eastAsia"/>
          <w:color w:val="auto"/>
          <w:kern w:val="0"/>
          <w:sz w:val="24"/>
          <w:szCs w:val="24"/>
        </w:rPr>
        <w:t>一种社会</w:t>
      </w:r>
      <w:r>
        <w:rPr>
          <w:rFonts w:ascii="Times New Roman" w:eastAsia="宋体" w:hAnsi="Times New Roman" w:cs="Times New Roman"/>
          <w:color w:val="auto"/>
          <w:kern w:val="0"/>
          <w:sz w:val="24"/>
          <w:szCs w:val="24"/>
        </w:rPr>
        <w:t>制度。</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宋体" w:cs="Times New Roman"/>
          <w:color w:val="auto"/>
          <w:sz w:val="24"/>
          <w:szCs w:val="24"/>
        </w:rPr>
        <w:t>．</w:t>
      </w:r>
      <w:r>
        <w:rPr>
          <w:rFonts w:ascii="Times New Roman" w:eastAsia="宋体" w:hAnsi="Times New Roman" w:cs="Times New Roman" w:hint="eastAsia"/>
          <w:color w:val="auto"/>
          <w:kern w:val="0"/>
          <w:sz w:val="24"/>
          <w:szCs w:val="24"/>
        </w:rPr>
        <w:t>防范风险</w:t>
      </w:r>
      <w:r>
        <w:rPr>
          <w:rFonts w:ascii="Times New Roman" w:eastAsia="宋体" w:hAnsi="Times New Roman" w:cs="Times New Roman"/>
          <w:color w:val="auto"/>
          <w:sz w:val="24"/>
          <w:szCs w:val="24"/>
        </w:rPr>
        <w:t>B</w:t>
      </w:r>
      <w:r>
        <w:rPr>
          <w:rFonts w:ascii="Times New Roman" w:eastAsia="宋体" w:hAnsi="宋体" w:cs="Times New Roman"/>
          <w:color w:val="auto"/>
          <w:sz w:val="24"/>
          <w:szCs w:val="24"/>
        </w:rPr>
        <w:t>．</w:t>
      </w:r>
      <w:r>
        <w:rPr>
          <w:rFonts w:ascii="Times New Roman" w:eastAsia="宋体" w:hAnsi="Times New Roman" w:cs="Times New Roman" w:hint="eastAsia"/>
          <w:color w:val="auto"/>
          <w:kern w:val="0"/>
          <w:sz w:val="24"/>
          <w:szCs w:val="24"/>
        </w:rPr>
        <w:t>消除失业</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sz w:val="24"/>
          <w:szCs w:val="24"/>
        </w:rPr>
        <w:t>C</w:t>
      </w:r>
      <w:r>
        <w:rPr>
          <w:rFonts w:ascii="Times New Roman" w:eastAsia="宋体" w:hAnsi="宋体" w:cs="Times New Roman"/>
          <w:color w:val="auto"/>
          <w:sz w:val="24"/>
          <w:szCs w:val="24"/>
        </w:rPr>
        <w:t>．</w:t>
      </w:r>
      <w:r>
        <w:rPr>
          <w:rFonts w:ascii="Times New Roman" w:eastAsia="宋体" w:hAnsi="宋体" w:cs="Times New Roman" w:hint="eastAsia"/>
          <w:color w:val="auto"/>
          <w:sz w:val="24"/>
          <w:szCs w:val="24"/>
        </w:rPr>
        <w:t>提高福利</w:t>
      </w:r>
      <w:r>
        <w:rPr>
          <w:rFonts w:ascii="Times New Roman" w:eastAsia="宋体" w:hAnsi="Times New Roman" w:cs="Times New Roman"/>
          <w:color w:val="auto"/>
          <w:sz w:val="24"/>
          <w:szCs w:val="24"/>
        </w:rPr>
        <w:t>D</w:t>
      </w:r>
      <w:r>
        <w:rPr>
          <w:rFonts w:ascii="Times New Roman" w:eastAsia="宋体" w:hAnsi="宋体" w:cs="Times New Roman"/>
          <w:color w:val="auto"/>
          <w:sz w:val="24"/>
          <w:szCs w:val="24"/>
        </w:rPr>
        <w:t>．</w:t>
      </w:r>
      <w:r>
        <w:rPr>
          <w:rFonts w:ascii="Times New Roman" w:eastAsia="宋体" w:hAnsi="Times New Roman" w:cs="Times New Roman" w:hint="eastAsia"/>
          <w:color w:val="auto"/>
          <w:kern w:val="0"/>
          <w:sz w:val="24"/>
          <w:szCs w:val="24"/>
        </w:rPr>
        <w:t>共同富裕</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2</w:t>
      </w:r>
      <w:r w:rsidR="00F96D57">
        <w:rPr>
          <w:rFonts w:ascii="Times New Roman" w:eastAsia="宋体" w:hAnsi="Times New Roman" w:cs="Times New Roman" w:hint="eastAsia"/>
          <w:color w:val="auto"/>
          <w:sz w:val="24"/>
          <w:szCs w:val="24"/>
        </w:rPr>
        <w:t>8</w:t>
      </w:r>
      <w:r w:rsidR="00F96D57">
        <w:rPr>
          <w:rFonts w:ascii="Times New Roman" w:eastAsia="宋体" w:hAnsi="Times New Roman" w:cs="Times New Roman" w:hint="eastAsia"/>
          <w:color w:val="auto"/>
          <w:sz w:val="24"/>
          <w:szCs w:val="24"/>
        </w:rPr>
        <w:t>．以下哪项</w:t>
      </w:r>
      <w:r w:rsidR="00F96D57">
        <w:rPr>
          <w:rFonts w:ascii="Times New Roman" w:eastAsia="宋体" w:hAnsi="Times New Roman" w:cs="Times New Roman" w:hint="eastAsia"/>
          <w:b/>
          <w:color w:val="auto"/>
          <w:sz w:val="24"/>
          <w:szCs w:val="24"/>
        </w:rPr>
        <w:t>不</w:t>
      </w:r>
      <w:r w:rsidR="00F96D57">
        <w:rPr>
          <w:rFonts w:ascii="Times New Roman" w:eastAsia="宋体" w:hAnsi="Times New Roman" w:cs="Times New Roman" w:hint="eastAsia"/>
          <w:color w:val="auto"/>
          <w:sz w:val="24"/>
          <w:szCs w:val="24"/>
        </w:rPr>
        <w:t>属于社会民主主义的社会保障原则？（</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．社会保障分配应该达到最大的平等，最大限度的缩小收入差距</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B</w:t>
      </w:r>
      <w:r>
        <w:rPr>
          <w:rFonts w:ascii="Times New Roman" w:eastAsia="宋体" w:hAnsi="Times New Roman" w:cs="Times New Roman" w:hint="eastAsia"/>
          <w:color w:val="auto"/>
          <w:sz w:val="24"/>
          <w:szCs w:val="24"/>
        </w:rPr>
        <w:t>．通过高额累进税筹集社会保障资金是不必要的和不合理的</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C</w:t>
      </w:r>
      <w:r>
        <w:rPr>
          <w:rFonts w:ascii="Times New Roman" w:eastAsia="宋体" w:hAnsi="Times New Roman" w:cs="Times New Roman" w:hint="eastAsia"/>
          <w:color w:val="auto"/>
          <w:sz w:val="24"/>
          <w:szCs w:val="24"/>
        </w:rPr>
        <w:t>．社会保障应该由政府全面责任，尽量免除个人责任</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D</w:t>
      </w:r>
      <w:r>
        <w:rPr>
          <w:rFonts w:ascii="Times New Roman" w:eastAsia="宋体" w:hAnsi="Times New Roman" w:cs="Times New Roman" w:hint="eastAsia"/>
          <w:color w:val="auto"/>
          <w:sz w:val="24"/>
          <w:szCs w:val="24"/>
        </w:rPr>
        <w:t>．建立“从摇篮到坟墓”的社会保障制度</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2</w:t>
      </w:r>
      <w:r w:rsidR="00F96D57">
        <w:rPr>
          <w:rFonts w:ascii="Times New Roman" w:eastAsia="宋体" w:hAnsi="Times New Roman" w:cs="Times New Roman" w:hint="eastAsia"/>
          <w:color w:val="auto"/>
          <w:kern w:val="0"/>
          <w:sz w:val="24"/>
          <w:szCs w:val="24"/>
        </w:rPr>
        <w:t>9</w:t>
      </w:r>
      <w:r w:rsidR="00F96D57">
        <w:rPr>
          <w:rFonts w:ascii="Times New Roman" w:eastAsia="宋体" w:hAnsi="Times New Roman" w:cs="Times New Roman" w:hint="eastAsia"/>
          <w:color w:val="auto"/>
          <w:kern w:val="0"/>
          <w:sz w:val="24"/>
          <w:szCs w:val="24"/>
        </w:rPr>
        <w:t>．德国采用的社会保障模式属于（</w:t>
      </w:r>
      <w:r w:rsidR="00F96D57">
        <w:rPr>
          <w:rFonts w:ascii="Times New Roman" w:eastAsia="宋体" w:hAnsi="Times New Roman" w:cs="Times New Roman" w:hint="eastAsia"/>
          <w:color w:val="auto"/>
          <w:kern w:val="0"/>
          <w:sz w:val="24"/>
          <w:szCs w:val="24"/>
        </w:rPr>
        <w:t xml:space="preserve"> </w:t>
      </w:r>
      <w:r w:rsidR="00F96D57">
        <w:rPr>
          <w:rFonts w:ascii="Times New Roman" w:eastAsia="宋体" w:hAnsi="Times New Roman" w:cs="Times New Roman" w:hint="eastAsia"/>
          <w:color w:val="auto"/>
          <w:kern w:val="0"/>
          <w:sz w:val="24"/>
          <w:szCs w:val="24"/>
        </w:rPr>
        <w:t>）。</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A</w:t>
      </w:r>
      <w:r>
        <w:rPr>
          <w:rFonts w:ascii="Times New Roman" w:eastAsia="宋体" w:hAnsi="Times New Roman" w:cs="Times New Roman" w:hint="eastAsia"/>
          <w:color w:val="auto"/>
          <w:kern w:val="0"/>
          <w:sz w:val="24"/>
          <w:szCs w:val="24"/>
        </w:rPr>
        <w:t>．福利国家型</w:t>
      </w:r>
      <w:r>
        <w:rPr>
          <w:rFonts w:ascii="Times New Roman" w:eastAsia="宋体" w:hAnsi="Times New Roman" w:cs="Times New Roman" w:hint="eastAsia"/>
          <w:color w:val="auto"/>
          <w:kern w:val="0"/>
          <w:sz w:val="24"/>
          <w:szCs w:val="24"/>
        </w:rPr>
        <w:t xml:space="preserve">         B</w:t>
      </w:r>
      <w:r>
        <w:rPr>
          <w:rFonts w:ascii="Times New Roman" w:eastAsia="宋体" w:hAnsi="Times New Roman" w:cs="Times New Roman" w:hint="eastAsia"/>
          <w:color w:val="auto"/>
          <w:kern w:val="0"/>
          <w:sz w:val="24"/>
          <w:szCs w:val="24"/>
        </w:rPr>
        <w:t>．社会保险型</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C</w:t>
      </w:r>
      <w:r>
        <w:rPr>
          <w:rFonts w:ascii="Times New Roman" w:eastAsia="宋体" w:hAnsi="Times New Roman" w:cs="Times New Roman" w:hint="eastAsia"/>
          <w:color w:val="auto"/>
          <w:kern w:val="0"/>
          <w:sz w:val="24"/>
          <w:szCs w:val="24"/>
        </w:rPr>
        <w:t>．国家保险型</w:t>
      </w:r>
      <w:r>
        <w:rPr>
          <w:rFonts w:ascii="Times New Roman" w:eastAsia="宋体" w:hAnsi="Times New Roman" w:cs="Times New Roman" w:hint="eastAsia"/>
          <w:color w:val="auto"/>
          <w:kern w:val="0"/>
          <w:sz w:val="24"/>
          <w:szCs w:val="24"/>
        </w:rPr>
        <w:t xml:space="preserve">         D</w:t>
      </w:r>
      <w:r>
        <w:rPr>
          <w:rFonts w:ascii="Times New Roman" w:eastAsia="宋体" w:hAnsi="Times New Roman" w:cs="Times New Roman" w:hint="eastAsia"/>
          <w:color w:val="auto"/>
          <w:kern w:val="0"/>
          <w:sz w:val="24"/>
          <w:szCs w:val="24"/>
        </w:rPr>
        <w:t>．个人储蓄型</w:t>
      </w:r>
    </w:p>
    <w:p w:rsidR="00F96D57" w:rsidRDefault="00B96D97" w:rsidP="00F96D57">
      <w:pPr>
        <w:spacing w:line="360" w:lineRule="auto"/>
        <w:rPr>
          <w:rFonts w:ascii="Times New Roman" w:eastAsia="宋体" w:hAnsi="宋体" w:cs="Times New Roman"/>
          <w:color w:val="auto"/>
          <w:sz w:val="24"/>
          <w:szCs w:val="24"/>
        </w:rPr>
      </w:pPr>
      <w:r>
        <w:rPr>
          <w:rFonts w:ascii="Times New Roman" w:eastAsia="宋体" w:hAnsi="Times New Roman" w:cs="Times New Roman" w:hint="eastAsia"/>
          <w:color w:val="auto"/>
          <w:sz w:val="24"/>
          <w:szCs w:val="24"/>
        </w:rPr>
        <w:t>3</w:t>
      </w:r>
      <w:r w:rsidR="00F96D57">
        <w:rPr>
          <w:rFonts w:ascii="Times New Roman" w:eastAsia="宋体" w:hAnsi="Times New Roman" w:cs="Times New Roman" w:hint="eastAsia"/>
          <w:color w:val="auto"/>
          <w:sz w:val="24"/>
          <w:szCs w:val="24"/>
        </w:rPr>
        <w:t>0</w:t>
      </w:r>
      <w:r w:rsidR="00F96D57">
        <w:rPr>
          <w:rFonts w:ascii="Times New Roman" w:eastAsia="宋体" w:hAnsi="宋体" w:cs="Times New Roman" w:hint="eastAsia"/>
          <w:color w:val="auto"/>
          <w:sz w:val="24"/>
          <w:szCs w:val="24"/>
        </w:rPr>
        <w:t>．按照我国现行失业保险制度，对于城镇职工而言，失业保险支付期限长短与缴费时间长短挂钩，最长支付期限为（）</w:t>
      </w:r>
      <w:proofErr w:type="gramStart"/>
      <w:r w:rsidR="00F96D57">
        <w:rPr>
          <w:rFonts w:ascii="Times New Roman" w:eastAsia="宋体" w:hAnsi="宋体" w:cs="Times New Roman" w:hint="eastAsia"/>
          <w:color w:val="auto"/>
          <w:sz w:val="24"/>
          <w:szCs w:val="24"/>
        </w:rPr>
        <w:t>个</w:t>
      </w:r>
      <w:proofErr w:type="gramEnd"/>
      <w:r w:rsidR="00F96D57">
        <w:rPr>
          <w:rFonts w:ascii="Times New Roman" w:eastAsia="宋体" w:hAnsi="宋体" w:cs="Times New Roman" w:hint="eastAsia"/>
          <w:color w:val="auto"/>
          <w:sz w:val="24"/>
          <w:szCs w:val="24"/>
        </w:rPr>
        <w:t>月。</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12        B</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18        C</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24       D</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30</w:t>
      </w:r>
    </w:p>
    <w:p w:rsidR="00F96D57" w:rsidRDefault="00B96D97" w:rsidP="00F96D57">
      <w:pPr>
        <w:tabs>
          <w:tab w:val="left" w:pos="993"/>
        </w:tabs>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3</w:t>
      </w:r>
      <w:r w:rsidR="00F96D57">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．“军官退出现役后，由国家统一安排工作。在退役军官到达住地之日起，应不迟于一个月为其安排好工作”。这属于优抚安置中的（）。</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．抚恤</w:t>
      </w:r>
      <w:r>
        <w:rPr>
          <w:rFonts w:ascii="Times New Roman" w:eastAsia="宋体" w:hAnsi="Times New Roman" w:cs="Times New Roman" w:hint="eastAsia"/>
          <w:color w:val="auto"/>
          <w:sz w:val="24"/>
          <w:szCs w:val="24"/>
        </w:rPr>
        <w:t xml:space="preserve">        B</w:t>
      </w:r>
      <w:r>
        <w:rPr>
          <w:rFonts w:ascii="Times New Roman" w:eastAsia="宋体" w:hAnsi="Times New Roman" w:cs="Times New Roman" w:hint="eastAsia"/>
          <w:color w:val="auto"/>
          <w:sz w:val="24"/>
          <w:szCs w:val="24"/>
        </w:rPr>
        <w:t>．安置</w:t>
      </w:r>
      <w:r>
        <w:rPr>
          <w:rFonts w:ascii="Times New Roman" w:eastAsia="宋体" w:hAnsi="Times New Roman" w:cs="Times New Roman" w:hint="eastAsia"/>
          <w:color w:val="auto"/>
          <w:sz w:val="24"/>
          <w:szCs w:val="24"/>
        </w:rPr>
        <w:t xml:space="preserve">        C</w:t>
      </w:r>
      <w:r>
        <w:rPr>
          <w:rFonts w:ascii="Times New Roman" w:eastAsia="宋体" w:hAnsi="Times New Roman" w:cs="Times New Roman" w:hint="eastAsia"/>
          <w:color w:val="auto"/>
          <w:sz w:val="24"/>
          <w:szCs w:val="24"/>
        </w:rPr>
        <w:t>．优待</w:t>
      </w:r>
      <w:r>
        <w:rPr>
          <w:rFonts w:ascii="Times New Roman" w:eastAsia="宋体" w:hAnsi="Times New Roman" w:cs="Times New Roman" w:hint="eastAsia"/>
          <w:color w:val="auto"/>
          <w:sz w:val="24"/>
          <w:szCs w:val="24"/>
        </w:rPr>
        <w:t xml:space="preserve">       D</w:t>
      </w:r>
      <w:r>
        <w:rPr>
          <w:rFonts w:ascii="Times New Roman" w:eastAsia="宋体" w:hAnsi="Times New Roman" w:cs="Times New Roman" w:hint="eastAsia"/>
          <w:color w:val="auto"/>
          <w:sz w:val="24"/>
          <w:szCs w:val="24"/>
        </w:rPr>
        <w:t>．奖励</w:t>
      </w:r>
    </w:p>
    <w:p w:rsidR="00F96D57" w:rsidRDefault="00B96D97" w:rsidP="00F96D57">
      <w:pPr>
        <w:tabs>
          <w:tab w:val="left" w:pos="993"/>
        </w:tabs>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lastRenderedPageBreak/>
        <w:t>3</w:t>
      </w:r>
      <w:r w:rsidR="00F96D57">
        <w:rPr>
          <w:rFonts w:ascii="Times New Roman" w:eastAsia="宋体" w:hAnsi="Times New Roman" w:cs="Times New Roman" w:hint="eastAsia"/>
          <w:color w:val="auto"/>
          <w:sz w:val="24"/>
          <w:szCs w:val="24"/>
        </w:rPr>
        <w:t>2</w:t>
      </w:r>
      <w:r w:rsidR="00F96D57">
        <w:rPr>
          <w:rFonts w:ascii="Times New Roman" w:eastAsia="宋体" w:hAnsi="Times New Roman" w:cs="Times New Roman" w:hint="eastAsia"/>
          <w:color w:val="auto"/>
          <w:sz w:val="24"/>
          <w:szCs w:val="24"/>
        </w:rPr>
        <w:t>．根据国务院《关于建立城镇职工基本医疗保险制度的决定》医疗保险缴费比例是（）。</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．单位</w:t>
      </w:r>
      <w:r>
        <w:rPr>
          <w:rFonts w:ascii="Times New Roman" w:eastAsia="宋体" w:hAnsi="Times New Roman" w:cs="Times New Roman" w:hint="eastAsia"/>
          <w:color w:val="auto"/>
          <w:sz w:val="24"/>
          <w:szCs w:val="24"/>
        </w:rPr>
        <w:t>20%</w:t>
      </w:r>
      <w:r>
        <w:rPr>
          <w:rFonts w:ascii="Times New Roman" w:eastAsia="宋体" w:hAnsi="Times New Roman" w:cs="Times New Roman" w:hint="eastAsia"/>
          <w:color w:val="auto"/>
          <w:sz w:val="24"/>
          <w:szCs w:val="24"/>
        </w:rPr>
        <w:t>，个人</w:t>
      </w:r>
      <w:r>
        <w:rPr>
          <w:rFonts w:ascii="Times New Roman" w:eastAsia="宋体" w:hAnsi="Times New Roman" w:cs="Times New Roman" w:hint="eastAsia"/>
          <w:color w:val="auto"/>
          <w:sz w:val="24"/>
          <w:szCs w:val="24"/>
        </w:rPr>
        <w:t>8%</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B</w:t>
      </w:r>
      <w:r>
        <w:rPr>
          <w:rFonts w:ascii="Times New Roman" w:eastAsia="宋体" w:hAnsi="Times New Roman" w:cs="Times New Roman" w:hint="eastAsia"/>
          <w:color w:val="auto"/>
          <w:sz w:val="24"/>
          <w:szCs w:val="24"/>
        </w:rPr>
        <w:t>．单位</w:t>
      </w:r>
      <w:r>
        <w:rPr>
          <w:rFonts w:ascii="Times New Roman" w:eastAsia="宋体" w:hAnsi="Times New Roman" w:cs="Times New Roman" w:hint="eastAsia"/>
          <w:color w:val="auto"/>
          <w:sz w:val="24"/>
          <w:szCs w:val="24"/>
        </w:rPr>
        <w:t>20%</w:t>
      </w:r>
      <w:r>
        <w:rPr>
          <w:rFonts w:ascii="Times New Roman" w:eastAsia="宋体" w:hAnsi="Times New Roman" w:cs="Times New Roman" w:hint="eastAsia"/>
          <w:color w:val="auto"/>
          <w:sz w:val="24"/>
          <w:szCs w:val="24"/>
        </w:rPr>
        <w:t>，个人</w:t>
      </w:r>
      <w:r>
        <w:rPr>
          <w:rFonts w:ascii="Times New Roman" w:eastAsia="宋体" w:hAnsi="Times New Roman" w:cs="Times New Roman" w:hint="eastAsia"/>
          <w:color w:val="auto"/>
          <w:sz w:val="24"/>
          <w:szCs w:val="24"/>
        </w:rPr>
        <w:t>6%</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C</w:t>
      </w:r>
      <w:r>
        <w:rPr>
          <w:rFonts w:ascii="Times New Roman" w:eastAsia="宋体" w:hAnsi="Times New Roman" w:cs="Times New Roman" w:hint="eastAsia"/>
          <w:color w:val="auto"/>
          <w:sz w:val="24"/>
          <w:szCs w:val="24"/>
        </w:rPr>
        <w:t>．单位</w:t>
      </w:r>
      <w:r>
        <w:rPr>
          <w:rFonts w:ascii="Times New Roman" w:eastAsia="宋体" w:hAnsi="Times New Roman" w:cs="Times New Roman" w:hint="eastAsia"/>
          <w:color w:val="auto"/>
          <w:sz w:val="24"/>
          <w:szCs w:val="24"/>
        </w:rPr>
        <w:t>6%</w:t>
      </w:r>
      <w:r>
        <w:rPr>
          <w:rFonts w:ascii="Times New Roman" w:eastAsia="宋体" w:hAnsi="Times New Roman" w:cs="Times New Roman" w:hint="eastAsia"/>
          <w:color w:val="auto"/>
          <w:sz w:val="24"/>
          <w:szCs w:val="24"/>
        </w:rPr>
        <w:t>，个人</w:t>
      </w:r>
      <w:r>
        <w:rPr>
          <w:rFonts w:ascii="Times New Roman" w:eastAsia="宋体" w:hAnsi="Times New Roman" w:cs="Times New Roman" w:hint="eastAsia"/>
          <w:color w:val="auto"/>
          <w:sz w:val="24"/>
          <w:szCs w:val="24"/>
        </w:rPr>
        <w:t>2%</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D</w:t>
      </w:r>
      <w:r>
        <w:rPr>
          <w:rFonts w:ascii="Times New Roman" w:eastAsia="宋体" w:hAnsi="Times New Roman" w:cs="Times New Roman" w:hint="eastAsia"/>
          <w:color w:val="auto"/>
          <w:sz w:val="24"/>
          <w:szCs w:val="24"/>
        </w:rPr>
        <w:t>．单位</w:t>
      </w:r>
      <w:r>
        <w:rPr>
          <w:rFonts w:ascii="Times New Roman" w:eastAsia="宋体" w:hAnsi="Times New Roman" w:cs="Times New Roman" w:hint="eastAsia"/>
          <w:color w:val="auto"/>
          <w:sz w:val="24"/>
          <w:szCs w:val="24"/>
        </w:rPr>
        <w:t>6%</w:t>
      </w:r>
      <w:r>
        <w:rPr>
          <w:rFonts w:ascii="Times New Roman" w:eastAsia="宋体" w:hAnsi="Times New Roman" w:cs="Times New Roman" w:hint="eastAsia"/>
          <w:color w:val="auto"/>
          <w:sz w:val="24"/>
          <w:szCs w:val="24"/>
        </w:rPr>
        <w:t>，个人</w:t>
      </w:r>
      <w:r>
        <w:rPr>
          <w:rFonts w:ascii="Times New Roman" w:eastAsia="宋体" w:hAnsi="Times New Roman" w:cs="Times New Roman" w:hint="eastAsia"/>
          <w:color w:val="auto"/>
          <w:sz w:val="24"/>
          <w:szCs w:val="24"/>
        </w:rPr>
        <w:t>1%</w:t>
      </w:r>
    </w:p>
    <w:p w:rsidR="00F96D57" w:rsidRDefault="00B96D97" w:rsidP="00F96D57">
      <w:pPr>
        <w:spacing w:line="360" w:lineRule="auto"/>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sidR="00F96D57">
        <w:rPr>
          <w:rFonts w:ascii="Times New Roman" w:eastAsia="宋体" w:hAnsi="Times New Roman" w:cs="Times New Roman" w:hint="eastAsia"/>
          <w:color w:val="000000"/>
          <w:kern w:val="0"/>
          <w:sz w:val="24"/>
          <w:szCs w:val="24"/>
        </w:rPr>
        <w:t>3</w:t>
      </w:r>
      <w:r w:rsidR="00F96D57">
        <w:rPr>
          <w:rFonts w:ascii="Times New Roman" w:eastAsia="宋体" w:hAnsi="Times New Roman" w:cs="Times New Roman" w:hint="eastAsia"/>
          <w:color w:val="000000"/>
          <w:kern w:val="0"/>
          <w:sz w:val="24"/>
          <w:szCs w:val="24"/>
        </w:rPr>
        <w:t>．我国生育保险的资金筹集方式是（）</w:t>
      </w:r>
    </w:p>
    <w:p w:rsidR="00F96D57" w:rsidRDefault="00F96D57" w:rsidP="00F96D57">
      <w:pPr>
        <w:spacing w:line="36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政府全额负担。</w:t>
      </w:r>
    </w:p>
    <w:p w:rsidR="00F96D57" w:rsidRDefault="00F96D57" w:rsidP="00F96D57">
      <w:pPr>
        <w:spacing w:line="36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政府与企业按比例分担。</w:t>
      </w:r>
    </w:p>
    <w:p w:rsidR="00F96D57" w:rsidRDefault="00F96D57" w:rsidP="00F96D57">
      <w:pPr>
        <w:spacing w:line="36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企业按不超过工资总额</w:t>
      </w: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向社会保险经办机构交纳；职工个人要交费。</w:t>
      </w:r>
    </w:p>
    <w:p w:rsidR="00F96D57" w:rsidRDefault="00F96D57" w:rsidP="00F96D57">
      <w:pPr>
        <w:spacing w:line="360" w:lineRule="auto"/>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企业按不超过工资总额</w:t>
      </w: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向社会保险经办机构交纳；职工个人不交费。</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4</w:t>
      </w:r>
      <w:r w:rsidR="00F96D57">
        <w:rPr>
          <w:rFonts w:ascii="Times New Roman" w:eastAsia="宋体" w:hAnsi="Times New Roman" w:cs="Times New Roman" w:hint="eastAsia"/>
          <w:color w:val="auto"/>
          <w:kern w:val="0"/>
          <w:sz w:val="24"/>
          <w:szCs w:val="24"/>
        </w:rPr>
        <w:t>．</w:t>
      </w:r>
      <w:r w:rsidR="00F96D57">
        <w:rPr>
          <w:rFonts w:ascii="Times New Roman" w:eastAsia="宋体" w:hAnsi="Times New Roman" w:cs="Times New Roman"/>
          <w:color w:val="auto"/>
          <w:kern w:val="0"/>
          <w:sz w:val="24"/>
          <w:szCs w:val="24"/>
        </w:rPr>
        <w:t>1601</w:t>
      </w:r>
      <w:r w:rsidR="00F96D57">
        <w:rPr>
          <w:rFonts w:ascii="Times New Roman" w:eastAsia="宋体" w:hAnsi="Times New Roman" w:cs="Times New Roman" w:hint="eastAsia"/>
          <w:color w:val="auto"/>
          <w:kern w:val="0"/>
          <w:sz w:val="24"/>
          <w:szCs w:val="24"/>
        </w:rPr>
        <w:t>年，英国具有历史意义的社会保障立法是（）。</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．美国的《社会保险法》</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．德国的《工伤社会保险法》</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．德国的《疾病社会保险法》</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．英国的《济贫法》</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5</w:t>
      </w:r>
      <w:r w:rsidR="00F96D57">
        <w:rPr>
          <w:rFonts w:ascii="Times New Roman" w:eastAsia="宋体" w:hAnsi="Times New Roman" w:cs="Times New Roman" w:hint="eastAsia"/>
          <w:color w:val="auto"/>
          <w:kern w:val="0"/>
          <w:sz w:val="24"/>
          <w:szCs w:val="24"/>
        </w:rPr>
        <w:t>．世界上第一个社会保险制度出现在俾斯麦政府时代的（）。</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．英国</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．美国</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．德国</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．瑞典</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6</w:t>
      </w:r>
      <w:r w:rsidR="00F96D57">
        <w:rPr>
          <w:rFonts w:ascii="Times New Roman" w:eastAsia="宋体" w:hAnsi="Times New Roman" w:cs="Times New Roman" w:hint="eastAsia"/>
          <w:color w:val="auto"/>
          <w:kern w:val="0"/>
          <w:sz w:val="24"/>
          <w:szCs w:val="24"/>
        </w:rPr>
        <w:t>．我国最早实施最低生活保障制度的城市是（）。</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．北京</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．上海</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．广州</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．重庆</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7</w:t>
      </w:r>
      <w:r w:rsidR="00F96D57">
        <w:rPr>
          <w:rFonts w:ascii="Times New Roman" w:eastAsia="宋体" w:hAnsi="Times New Roman" w:cs="Times New Roman" w:hint="eastAsia"/>
          <w:color w:val="auto"/>
          <w:kern w:val="0"/>
          <w:sz w:val="24"/>
          <w:szCs w:val="24"/>
        </w:rPr>
        <w:t>．在社会保障基金筹集过程中，要遵循（）的原则。</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．收益最大化</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．风险最小化</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．公平原则</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．长期投资</w:t>
      </w:r>
    </w:p>
    <w:p w:rsidR="00F96D57" w:rsidRDefault="00B96D97" w:rsidP="00F96D57">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8</w:t>
      </w:r>
      <w:r w:rsidR="00F96D57">
        <w:rPr>
          <w:rFonts w:ascii="Times New Roman" w:eastAsia="宋体" w:hAnsi="Times New Roman" w:cs="Times New Roman" w:hint="eastAsia"/>
          <w:color w:val="auto"/>
          <w:kern w:val="0"/>
          <w:sz w:val="24"/>
          <w:szCs w:val="24"/>
        </w:rPr>
        <w:t>．养老保险中常用的“养老金工资替代率”是指（）。</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．养老保险</w:t>
      </w:r>
      <w:proofErr w:type="gramStart"/>
      <w:r>
        <w:rPr>
          <w:rFonts w:ascii="Times New Roman" w:eastAsia="宋体" w:hAnsi="Times New Roman" w:cs="Times New Roman" w:hint="eastAsia"/>
          <w:color w:val="auto"/>
          <w:kern w:val="0"/>
          <w:sz w:val="24"/>
          <w:szCs w:val="24"/>
        </w:rPr>
        <w:t>缴费占</w:t>
      </w:r>
      <w:proofErr w:type="gramEnd"/>
      <w:r>
        <w:rPr>
          <w:rFonts w:ascii="Times New Roman" w:eastAsia="宋体" w:hAnsi="Times New Roman" w:cs="Times New Roman" w:hint="eastAsia"/>
          <w:color w:val="auto"/>
          <w:kern w:val="0"/>
          <w:sz w:val="24"/>
          <w:szCs w:val="24"/>
        </w:rPr>
        <w:t>养老金的百分比</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B</w:t>
      </w:r>
      <w:r>
        <w:rPr>
          <w:rFonts w:ascii="Times New Roman" w:eastAsia="宋体" w:hAnsi="Times New Roman" w:cs="Times New Roman" w:hint="eastAsia"/>
          <w:color w:val="auto"/>
          <w:kern w:val="0"/>
          <w:sz w:val="24"/>
          <w:szCs w:val="24"/>
        </w:rPr>
        <w:t>．养老保险</w:t>
      </w:r>
      <w:proofErr w:type="gramStart"/>
      <w:r>
        <w:rPr>
          <w:rFonts w:ascii="Times New Roman" w:eastAsia="宋体" w:hAnsi="Times New Roman" w:cs="Times New Roman" w:hint="eastAsia"/>
          <w:color w:val="auto"/>
          <w:kern w:val="0"/>
          <w:sz w:val="24"/>
          <w:szCs w:val="24"/>
        </w:rPr>
        <w:t>缴费占退休</w:t>
      </w:r>
      <w:proofErr w:type="gramEnd"/>
      <w:r>
        <w:rPr>
          <w:rFonts w:ascii="Times New Roman" w:eastAsia="宋体" w:hAnsi="Times New Roman" w:cs="Times New Roman" w:hint="eastAsia"/>
          <w:color w:val="auto"/>
          <w:kern w:val="0"/>
          <w:sz w:val="24"/>
          <w:szCs w:val="24"/>
        </w:rPr>
        <w:t>前工资收入的百分比</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．养老金占养老保险缴费的百分比</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D</w:t>
      </w:r>
      <w:r>
        <w:rPr>
          <w:rFonts w:ascii="Times New Roman" w:eastAsia="宋体" w:hAnsi="Times New Roman" w:cs="Times New Roman" w:hint="eastAsia"/>
          <w:color w:val="auto"/>
          <w:kern w:val="0"/>
          <w:sz w:val="24"/>
          <w:szCs w:val="24"/>
        </w:rPr>
        <w:t>．养老金占退休前工资收入的百分比</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3</w:t>
      </w:r>
      <w:r w:rsidR="00F96D57">
        <w:rPr>
          <w:rFonts w:ascii="Times New Roman" w:eastAsia="宋体" w:hAnsi="Times New Roman" w:cs="Times New Roman" w:hint="eastAsia"/>
          <w:color w:val="auto"/>
          <w:kern w:val="0"/>
          <w:sz w:val="24"/>
          <w:szCs w:val="24"/>
        </w:rPr>
        <w:t>9</w:t>
      </w:r>
      <w:r w:rsidR="00F96D57">
        <w:rPr>
          <w:rFonts w:ascii="Times New Roman" w:eastAsia="宋体" w:hAnsi="Times New Roman" w:cs="Times New Roman" w:hint="eastAsia"/>
          <w:color w:val="auto"/>
          <w:kern w:val="0"/>
          <w:sz w:val="24"/>
          <w:szCs w:val="24"/>
        </w:rPr>
        <w:t>．与其他社会保险项目相比，下列</w:t>
      </w:r>
      <w:r w:rsidR="00F96D57">
        <w:rPr>
          <w:rFonts w:ascii="Times New Roman" w:eastAsia="宋体" w:hAnsi="Times New Roman" w:cs="Times New Roman" w:hint="eastAsia"/>
          <w:b/>
          <w:color w:val="auto"/>
          <w:kern w:val="0"/>
          <w:sz w:val="24"/>
          <w:szCs w:val="24"/>
        </w:rPr>
        <w:t>不</w:t>
      </w:r>
      <w:r w:rsidR="00F96D57">
        <w:rPr>
          <w:rFonts w:ascii="Times New Roman" w:eastAsia="宋体" w:hAnsi="Times New Roman" w:cs="Times New Roman" w:hint="eastAsia"/>
          <w:color w:val="auto"/>
          <w:kern w:val="0"/>
          <w:sz w:val="24"/>
          <w:szCs w:val="24"/>
        </w:rPr>
        <w:t>属于失业保险特点的是（）</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lastRenderedPageBreak/>
        <w:t>A</w:t>
      </w:r>
      <w:r>
        <w:rPr>
          <w:rFonts w:ascii="Times New Roman" w:eastAsia="宋体" w:hAnsi="Times New Roman" w:cs="Times New Roman" w:hint="eastAsia"/>
          <w:color w:val="auto"/>
          <w:kern w:val="0"/>
          <w:sz w:val="24"/>
          <w:szCs w:val="24"/>
        </w:rPr>
        <w:t>．有支付期限</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．完全由企业承办</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．没有商业保险公司参加</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．兼有保护失业者劳动能力的责任</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4</w:t>
      </w:r>
      <w:r w:rsidR="00F96D57">
        <w:rPr>
          <w:rFonts w:ascii="Times New Roman" w:eastAsia="宋体" w:hAnsi="Times New Roman" w:cs="Times New Roman" w:hint="eastAsia"/>
          <w:color w:val="auto"/>
          <w:kern w:val="0"/>
          <w:sz w:val="24"/>
          <w:szCs w:val="24"/>
        </w:rPr>
        <w:t>0</w:t>
      </w:r>
      <w:r w:rsidR="00F96D57">
        <w:rPr>
          <w:rFonts w:ascii="Times New Roman" w:eastAsia="宋体" w:hAnsi="Times New Roman" w:cs="Times New Roman" w:hint="eastAsia"/>
          <w:color w:val="auto"/>
          <w:kern w:val="0"/>
          <w:sz w:val="24"/>
          <w:szCs w:val="24"/>
        </w:rPr>
        <w:t>．社会优抚是国家专门为伤亡的军人、人民警察和（）提供抚恤，为军人和人民警察及其家庭提供优待，为退出现役的军人予以生活安置和就业安排而建立的社会保障制度。</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．企业职工</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．事业单位人员</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．社会人员</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．国家机关工作人员</w:t>
      </w:r>
    </w:p>
    <w:p w:rsidR="00F96D57" w:rsidRPr="00F96D57" w:rsidRDefault="00F96D57" w:rsidP="00FF7CB4">
      <w:pPr>
        <w:spacing w:line="400" w:lineRule="exact"/>
        <w:rPr>
          <w:rFonts w:ascii="Times New Roman" w:eastAsia="宋体" w:hAnsi="Times New Roman" w:cs="Times New Roman"/>
          <w:color w:val="auto"/>
          <w:kern w:val="0"/>
          <w:sz w:val="24"/>
          <w:szCs w:val="22"/>
        </w:rPr>
      </w:pPr>
    </w:p>
    <w:p w:rsidR="00FF7CB4" w:rsidRPr="003719BA" w:rsidRDefault="00FF7CB4" w:rsidP="003719BA">
      <w:pPr>
        <w:spacing w:line="360" w:lineRule="auto"/>
        <w:rPr>
          <w:rFonts w:ascii="Times New Roman" w:eastAsia="宋体" w:hAnsi="Times New Roman" w:cs="Times New Roman"/>
          <w:b/>
          <w:color w:val="auto"/>
          <w:sz w:val="24"/>
          <w:szCs w:val="24"/>
        </w:rPr>
      </w:pPr>
      <w:r w:rsidRPr="00FF7CB4">
        <w:rPr>
          <w:rFonts w:ascii="Calibri" w:eastAsia="宋体" w:hAnsi="Calibri" w:cs="Times New Roman" w:hint="eastAsia"/>
          <w:b/>
          <w:color w:val="auto"/>
          <w:sz w:val="24"/>
          <w:szCs w:val="22"/>
        </w:rPr>
        <w:t>二、多项选择题</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1</w:t>
      </w:r>
      <w:r w:rsidRPr="00FF7CB4">
        <w:rPr>
          <w:rFonts w:ascii="Times New Roman" w:eastAsia="宋体" w:hAnsi="Times New Roman" w:cs="Times New Roman" w:hint="eastAsia"/>
          <w:color w:val="auto"/>
          <w:sz w:val="24"/>
          <w:szCs w:val="24"/>
        </w:rPr>
        <w:t>．社会保障模式的分类通常可以分为以下几种（</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．福利国家型</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．社会保险型</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．国家保险型</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．强制储蓄型</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2</w:t>
      </w:r>
      <w:r w:rsidRPr="00FF7CB4">
        <w:rPr>
          <w:rFonts w:ascii="Times New Roman" w:eastAsia="宋体" w:hAnsi="Times New Roman" w:cs="Times New Roman" w:hint="eastAsia"/>
          <w:color w:val="auto"/>
          <w:sz w:val="24"/>
          <w:szCs w:val="24"/>
        </w:rPr>
        <w:t>．在社会救助中，家计调查的内容包括（</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．财产</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．收入</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．工作</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．婚姻状况</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3</w:t>
      </w:r>
      <w:r w:rsidRPr="00FF7CB4">
        <w:rPr>
          <w:rFonts w:ascii="Times New Roman" w:eastAsia="宋体" w:hAnsi="Times New Roman" w:cs="Times New Roman" w:hint="eastAsia"/>
          <w:color w:val="auto"/>
          <w:sz w:val="24"/>
          <w:szCs w:val="24"/>
        </w:rPr>
        <w:t>．从世界范围来看，养老金的类型有（</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．“普惠”养老金</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．“就业关联”养老金</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．“收入关联”养老金</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．“缴费关联”养老金</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4</w:t>
      </w:r>
      <w:r w:rsidRPr="00FF7CB4">
        <w:rPr>
          <w:rFonts w:ascii="Times New Roman" w:eastAsia="宋体" w:hAnsi="Times New Roman" w:cs="Times New Roman" w:hint="eastAsia"/>
          <w:color w:val="auto"/>
          <w:sz w:val="24"/>
          <w:szCs w:val="24"/>
        </w:rPr>
        <w:t>．失业期间有以下哪些情况，就不能继续领取失业金。（</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．重新就业</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．参军入伍</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．移居境外</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．办理退休</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5</w:t>
      </w:r>
      <w:r w:rsidRPr="00FF7CB4">
        <w:rPr>
          <w:rFonts w:ascii="Times New Roman" w:eastAsia="宋体" w:hAnsi="Times New Roman" w:cs="Times New Roman" w:hint="eastAsia"/>
          <w:color w:val="auto"/>
          <w:sz w:val="24"/>
          <w:szCs w:val="24"/>
        </w:rPr>
        <w:t>．职工因工死亡，其直系亲属按规定从工伤保险基金领取（</w:t>
      </w:r>
      <w:r w:rsidRPr="00FF7CB4">
        <w:rPr>
          <w:rFonts w:ascii="Times New Roman" w:eastAsia="宋体" w:hAnsi="Times New Roman" w:cs="Times New Roman" w:hint="eastAsia"/>
          <w:color w:val="auto"/>
          <w:sz w:val="24"/>
          <w:szCs w:val="24"/>
        </w:rPr>
        <w:t xml:space="preserve">  </w:t>
      </w:r>
      <w:r w:rsidRPr="00FF7CB4">
        <w:rPr>
          <w:rFonts w:ascii="Times New Roman" w:eastAsia="宋体" w:hAnsi="Times New Roman" w:cs="Times New Roman" w:hint="eastAsia"/>
          <w:color w:val="auto"/>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A</w:t>
      </w:r>
      <w:r w:rsidRPr="00FF7CB4">
        <w:rPr>
          <w:rFonts w:ascii="Times New Roman" w:eastAsia="宋体" w:hAnsi="Times New Roman" w:cs="Times New Roman" w:hint="eastAsia"/>
          <w:color w:val="auto"/>
          <w:sz w:val="24"/>
          <w:szCs w:val="24"/>
        </w:rPr>
        <w:t>．丧葬补助金</w:t>
      </w:r>
      <w:r w:rsidRPr="00FF7CB4">
        <w:rPr>
          <w:rFonts w:ascii="Times New Roman" w:eastAsia="宋体" w:hAnsi="Times New Roman" w:cs="Times New Roman"/>
          <w:color w:val="auto"/>
          <w:sz w:val="24"/>
          <w:szCs w:val="24"/>
        </w:rPr>
        <w:t xml:space="preserve">         B</w:t>
      </w:r>
      <w:r w:rsidRPr="00FF7CB4">
        <w:rPr>
          <w:rFonts w:ascii="Times New Roman" w:eastAsia="宋体" w:hAnsi="Times New Roman" w:cs="Times New Roman" w:hint="eastAsia"/>
          <w:color w:val="auto"/>
          <w:sz w:val="24"/>
          <w:szCs w:val="24"/>
        </w:rPr>
        <w:t>．医疗赔偿金</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C</w:t>
      </w:r>
      <w:r w:rsidRPr="00FF7CB4">
        <w:rPr>
          <w:rFonts w:ascii="Times New Roman" w:eastAsia="宋体" w:hAnsi="Times New Roman" w:cs="Times New Roman" w:hint="eastAsia"/>
          <w:color w:val="auto"/>
          <w:sz w:val="24"/>
          <w:szCs w:val="24"/>
        </w:rPr>
        <w:t>．供养亲属抚恤金</w:t>
      </w:r>
      <w:r w:rsidRPr="00FF7CB4">
        <w:rPr>
          <w:rFonts w:ascii="Times New Roman" w:eastAsia="宋体" w:hAnsi="Times New Roman" w:cs="Times New Roman"/>
          <w:color w:val="auto"/>
          <w:sz w:val="24"/>
          <w:szCs w:val="24"/>
        </w:rPr>
        <w:t xml:space="preserve">     D</w:t>
      </w:r>
      <w:r w:rsidRPr="00FF7CB4">
        <w:rPr>
          <w:rFonts w:ascii="Times New Roman" w:eastAsia="宋体" w:hAnsi="Times New Roman" w:cs="Times New Roman" w:hint="eastAsia"/>
          <w:color w:val="auto"/>
          <w:sz w:val="24"/>
          <w:szCs w:val="24"/>
        </w:rPr>
        <w:t>．一次性工亡补助金</w:t>
      </w:r>
    </w:p>
    <w:p w:rsidR="00FF7CB4" w:rsidRPr="00FF7CB4" w:rsidRDefault="00FF7CB4" w:rsidP="00FF7CB4">
      <w:pPr>
        <w:spacing w:beforeLines="50" w:before="156"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6</w:t>
      </w:r>
      <w:r w:rsidRPr="00FF7CB4">
        <w:rPr>
          <w:rFonts w:ascii="Times New Roman" w:eastAsia="宋体" w:hAnsi="Times New Roman" w:cs="Times New Roman" w:hint="eastAsia"/>
          <w:color w:val="auto"/>
          <w:kern w:val="0"/>
          <w:sz w:val="24"/>
          <w:szCs w:val="24"/>
        </w:rPr>
        <w:t>．社会保障管理的客体包括（</w:t>
      </w:r>
      <w:r w:rsidRPr="00FF7CB4">
        <w:rPr>
          <w:rFonts w:ascii="Times New Roman" w:eastAsia="宋体" w:hAnsi="Times New Roman" w:cs="Times New Roman" w:hint="eastAsia"/>
          <w:color w:val="auto"/>
          <w:kern w:val="0"/>
          <w:sz w:val="24"/>
          <w:szCs w:val="24"/>
        </w:rPr>
        <w:t xml:space="preserve">  </w:t>
      </w:r>
      <w:r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．社会保障政策法规的拟定和实施</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B</w:t>
      </w:r>
      <w:r w:rsidRPr="00FF7CB4">
        <w:rPr>
          <w:rFonts w:ascii="Times New Roman" w:eastAsia="宋体" w:hAnsi="Times New Roman" w:cs="Times New Roman" w:hint="eastAsia"/>
          <w:color w:val="auto"/>
          <w:kern w:val="0"/>
          <w:sz w:val="24"/>
          <w:szCs w:val="24"/>
        </w:rPr>
        <w:t>．社会保障基金的收缴、发放和投资运营</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．社会保障对象的服务</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D</w:t>
      </w:r>
      <w:r w:rsidRPr="00FF7CB4">
        <w:rPr>
          <w:rFonts w:ascii="Times New Roman" w:eastAsia="宋体" w:hAnsi="Times New Roman" w:cs="Times New Roman" w:hint="eastAsia"/>
          <w:color w:val="auto"/>
          <w:kern w:val="0"/>
          <w:sz w:val="24"/>
          <w:szCs w:val="24"/>
        </w:rPr>
        <w:t>．社会保障机构的业务运作</w:t>
      </w:r>
    </w:p>
    <w:p w:rsidR="00FF7CB4" w:rsidRPr="00FF7CB4" w:rsidRDefault="00FF7CB4" w:rsidP="00FF7CB4">
      <w:pPr>
        <w:spacing w:beforeLines="50" w:before="156"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lastRenderedPageBreak/>
        <w:t>7</w:t>
      </w:r>
      <w:r w:rsidRPr="00FF7CB4">
        <w:rPr>
          <w:rFonts w:ascii="Times New Roman" w:eastAsia="宋体" w:hAnsi="Times New Roman" w:cs="Times New Roman" w:hint="eastAsia"/>
          <w:color w:val="auto"/>
          <w:kern w:val="0"/>
          <w:sz w:val="24"/>
          <w:szCs w:val="24"/>
        </w:rPr>
        <w:t>．我国领取养老金的资格条件有（</w:t>
      </w:r>
      <w:r w:rsidRPr="00FF7CB4">
        <w:rPr>
          <w:rFonts w:ascii="Times New Roman" w:eastAsia="宋体" w:hAnsi="Times New Roman" w:cs="Times New Roman" w:hint="eastAsia"/>
          <w:color w:val="auto"/>
          <w:kern w:val="0"/>
          <w:sz w:val="24"/>
          <w:szCs w:val="24"/>
        </w:rPr>
        <w:t xml:space="preserve">  </w:t>
      </w:r>
      <w:r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A</w:t>
      </w:r>
      <w:r w:rsidRPr="00FF7CB4">
        <w:rPr>
          <w:rFonts w:ascii="Times New Roman" w:eastAsia="宋体" w:hAnsi="Times New Roman" w:cs="Times New Roman" w:hint="eastAsia"/>
          <w:color w:val="auto"/>
          <w:kern w:val="0"/>
          <w:sz w:val="24"/>
          <w:szCs w:val="24"/>
        </w:rPr>
        <w:t>．居住地</w:t>
      </w:r>
      <w:r w:rsidRPr="00FF7CB4">
        <w:rPr>
          <w:rFonts w:ascii="Times New Roman" w:eastAsia="宋体" w:hAnsi="Times New Roman" w:cs="Times New Roman" w:hint="eastAsia"/>
          <w:color w:val="auto"/>
          <w:kern w:val="0"/>
          <w:sz w:val="24"/>
          <w:szCs w:val="24"/>
        </w:rPr>
        <w:t xml:space="preserve">              B</w:t>
      </w:r>
      <w:r w:rsidRPr="00FF7CB4">
        <w:rPr>
          <w:rFonts w:ascii="Times New Roman" w:eastAsia="宋体" w:hAnsi="Times New Roman" w:cs="Times New Roman" w:hint="eastAsia"/>
          <w:color w:val="auto"/>
          <w:kern w:val="0"/>
          <w:sz w:val="24"/>
          <w:szCs w:val="24"/>
        </w:rPr>
        <w:t>．最低缴费年限</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C</w:t>
      </w:r>
      <w:r w:rsidRPr="00FF7CB4">
        <w:rPr>
          <w:rFonts w:ascii="Times New Roman" w:eastAsia="宋体" w:hAnsi="Times New Roman" w:cs="Times New Roman" w:hint="eastAsia"/>
          <w:color w:val="auto"/>
          <w:kern w:val="0"/>
          <w:sz w:val="24"/>
          <w:szCs w:val="24"/>
        </w:rPr>
        <w:t>．婚姻状况</w:t>
      </w:r>
      <w:r w:rsidRPr="00FF7CB4">
        <w:rPr>
          <w:rFonts w:ascii="Times New Roman" w:eastAsia="宋体" w:hAnsi="Times New Roman" w:cs="Times New Roman" w:hint="eastAsia"/>
          <w:color w:val="auto"/>
          <w:kern w:val="0"/>
          <w:sz w:val="24"/>
          <w:szCs w:val="24"/>
        </w:rPr>
        <w:t xml:space="preserve">            D</w:t>
      </w:r>
      <w:r w:rsidRPr="00FF7CB4">
        <w:rPr>
          <w:rFonts w:ascii="Times New Roman" w:eastAsia="宋体" w:hAnsi="Times New Roman" w:cs="Times New Roman" w:hint="eastAsia"/>
          <w:color w:val="auto"/>
          <w:kern w:val="0"/>
          <w:sz w:val="24"/>
          <w:szCs w:val="24"/>
        </w:rPr>
        <w:t>．法定退休年龄</w:t>
      </w:r>
    </w:p>
    <w:p w:rsidR="00FF7CB4" w:rsidRPr="00FF7CB4" w:rsidRDefault="00FF7CB4" w:rsidP="00FF7CB4">
      <w:pPr>
        <w:spacing w:beforeLines="50" w:before="156"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8</w:t>
      </w:r>
      <w:r w:rsidRPr="00FF7CB4">
        <w:rPr>
          <w:rFonts w:ascii="Times New Roman" w:eastAsia="宋体" w:hAnsi="Times New Roman" w:cs="Times New Roman" w:hint="eastAsia"/>
          <w:color w:val="auto"/>
          <w:kern w:val="0"/>
          <w:sz w:val="24"/>
          <w:szCs w:val="24"/>
        </w:rPr>
        <w:t>．下列哪些属于中国的儿童福利？（</w:t>
      </w:r>
      <w:r w:rsidRPr="00FF7CB4">
        <w:rPr>
          <w:rFonts w:ascii="Times New Roman" w:eastAsia="宋体" w:hAnsi="Times New Roman" w:cs="Times New Roman" w:hint="eastAsia"/>
          <w:color w:val="auto"/>
          <w:kern w:val="0"/>
          <w:sz w:val="24"/>
          <w:szCs w:val="24"/>
        </w:rPr>
        <w:t xml:space="preserve">  </w:t>
      </w:r>
      <w:r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．公办幼儿园</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B</w:t>
      </w:r>
      <w:r w:rsidRPr="00FF7CB4">
        <w:rPr>
          <w:rFonts w:ascii="Times New Roman" w:eastAsia="宋体" w:hAnsi="Times New Roman" w:cs="Times New Roman" w:hint="eastAsia"/>
          <w:color w:val="auto"/>
          <w:kern w:val="0"/>
          <w:sz w:val="24"/>
          <w:szCs w:val="24"/>
        </w:rPr>
        <w:t>．少年宫、儿童公园</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．收养“三无”儿童的社会福利院</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D</w:t>
      </w:r>
      <w:r w:rsidRPr="00FF7CB4">
        <w:rPr>
          <w:rFonts w:ascii="Times New Roman" w:eastAsia="宋体" w:hAnsi="Times New Roman" w:cs="Times New Roman" w:hint="eastAsia"/>
          <w:color w:val="auto"/>
          <w:kern w:val="0"/>
          <w:sz w:val="24"/>
          <w:szCs w:val="24"/>
        </w:rPr>
        <w:t>．国家提供的儿童免费疫苗接种</w:t>
      </w:r>
    </w:p>
    <w:p w:rsidR="00FF7CB4" w:rsidRPr="00FF7CB4" w:rsidRDefault="00FF7CB4" w:rsidP="00FF7CB4">
      <w:pPr>
        <w:spacing w:beforeLines="50" w:before="156"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hint="eastAsia"/>
          <w:color w:val="auto"/>
          <w:kern w:val="0"/>
          <w:sz w:val="24"/>
          <w:szCs w:val="24"/>
        </w:rPr>
        <w:t>9</w:t>
      </w:r>
      <w:r w:rsidRPr="00FF7CB4">
        <w:rPr>
          <w:rFonts w:ascii="Times New Roman" w:eastAsia="宋体" w:hAnsi="Times New Roman" w:cs="Times New Roman" w:hint="eastAsia"/>
          <w:color w:val="auto"/>
          <w:kern w:val="0"/>
          <w:sz w:val="24"/>
          <w:szCs w:val="24"/>
        </w:rPr>
        <w:t>．职工因工死亡，其直系亲属按规定可以从工伤保险基金领取（</w:t>
      </w:r>
      <w:r w:rsidRPr="00FF7CB4">
        <w:rPr>
          <w:rFonts w:ascii="Times New Roman" w:eastAsia="宋体" w:hAnsi="Times New Roman" w:cs="Times New Roman" w:hint="eastAsia"/>
          <w:color w:val="auto"/>
          <w:kern w:val="0"/>
          <w:sz w:val="24"/>
          <w:szCs w:val="24"/>
        </w:rPr>
        <w:t xml:space="preserve">  </w:t>
      </w:r>
      <w:r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sz w:val="24"/>
          <w:szCs w:val="22"/>
        </w:rPr>
      </w:pPr>
      <w:r w:rsidRPr="00FF7CB4">
        <w:rPr>
          <w:rFonts w:ascii="Times New Roman" w:eastAsia="宋体" w:hAnsi="Times New Roman" w:cs="Times New Roman"/>
          <w:color w:val="auto"/>
          <w:sz w:val="24"/>
          <w:szCs w:val="22"/>
        </w:rPr>
        <w:t>A</w:t>
      </w:r>
      <w:r w:rsidRPr="00FF7CB4">
        <w:rPr>
          <w:rFonts w:ascii="Times New Roman" w:eastAsia="宋体" w:hAnsi="Times New Roman" w:cs="Times New Roman" w:hint="eastAsia"/>
          <w:color w:val="auto"/>
          <w:sz w:val="24"/>
          <w:szCs w:val="22"/>
        </w:rPr>
        <w:t>．医疗赔偿金</w:t>
      </w:r>
      <w:r w:rsidRPr="00FF7CB4">
        <w:rPr>
          <w:rFonts w:ascii="Times New Roman" w:eastAsia="宋体" w:hAnsi="Times New Roman" w:cs="Times New Roman"/>
          <w:color w:val="auto"/>
          <w:sz w:val="24"/>
          <w:szCs w:val="22"/>
        </w:rPr>
        <w:t xml:space="preserve">         B</w:t>
      </w:r>
      <w:r w:rsidRPr="00FF7CB4">
        <w:rPr>
          <w:rFonts w:ascii="Times New Roman" w:eastAsia="宋体" w:hAnsi="Times New Roman" w:cs="Times New Roman" w:hint="eastAsia"/>
          <w:color w:val="auto"/>
          <w:sz w:val="24"/>
          <w:szCs w:val="22"/>
        </w:rPr>
        <w:t>．一次性工亡补助金</w:t>
      </w:r>
    </w:p>
    <w:p w:rsidR="00FF7CB4" w:rsidRPr="00FF7CB4" w:rsidRDefault="00FF7CB4" w:rsidP="00FF7CB4">
      <w:pPr>
        <w:spacing w:line="360" w:lineRule="auto"/>
        <w:rPr>
          <w:rFonts w:ascii="Times New Roman" w:eastAsia="宋体" w:hAnsi="Times New Roman" w:cs="Times New Roman"/>
          <w:color w:val="auto"/>
          <w:sz w:val="24"/>
          <w:szCs w:val="22"/>
        </w:rPr>
      </w:pPr>
      <w:r w:rsidRPr="00FF7CB4">
        <w:rPr>
          <w:rFonts w:ascii="Times New Roman" w:eastAsia="宋体" w:hAnsi="Times New Roman" w:cs="Times New Roman"/>
          <w:color w:val="auto"/>
          <w:sz w:val="24"/>
          <w:szCs w:val="22"/>
        </w:rPr>
        <w:t>C</w:t>
      </w:r>
      <w:r w:rsidRPr="00FF7CB4">
        <w:rPr>
          <w:rFonts w:ascii="Times New Roman" w:eastAsia="宋体" w:hAnsi="Times New Roman" w:cs="Times New Roman" w:hint="eastAsia"/>
          <w:color w:val="auto"/>
          <w:sz w:val="24"/>
          <w:szCs w:val="22"/>
        </w:rPr>
        <w:t>．供养亲属抚恤金</w:t>
      </w:r>
      <w:r w:rsidRPr="00FF7CB4">
        <w:rPr>
          <w:rFonts w:ascii="Times New Roman" w:eastAsia="宋体" w:hAnsi="Times New Roman" w:cs="Times New Roman"/>
          <w:color w:val="auto"/>
          <w:sz w:val="24"/>
          <w:szCs w:val="22"/>
        </w:rPr>
        <w:t xml:space="preserve">     D</w:t>
      </w:r>
      <w:r w:rsidRPr="00FF7CB4">
        <w:rPr>
          <w:rFonts w:ascii="Times New Roman" w:eastAsia="宋体" w:hAnsi="Times New Roman" w:cs="Times New Roman" w:hint="eastAsia"/>
          <w:color w:val="auto"/>
          <w:sz w:val="24"/>
          <w:szCs w:val="22"/>
        </w:rPr>
        <w:t>．丧葬补助金</w:t>
      </w:r>
    </w:p>
    <w:p w:rsidR="00FF7CB4" w:rsidRPr="00FF7CB4" w:rsidRDefault="003719BA" w:rsidP="00FF7CB4">
      <w:pPr>
        <w:spacing w:beforeLines="50" w:before="156"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w:t>
      </w:r>
      <w:r w:rsidR="00FF7CB4" w:rsidRPr="00FF7CB4">
        <w:rPr>
          <w:rFonts w:ascii="Times New Roman" w:eastAsia="宋体" w:hAnsi="Times New Roman" w:cs="Times New Roman" w:hint="eastAsia"/>
          <w:color w:val="auto"/>
          <w:kern w:val="0"/>
          <w:sz w:val="24"/>
          <w:szCs w:val="24"/>
        </w:rPr>
        <w:t>0</w:t>
      </w:r>
      <w:r w:rsidR="00FF7CB4" w:rsidRPr="00FF7CB4">
        <w:rPr>
          <w:rFonts w:ascii="Times New Roman" w:eastAsia="宋体" w:hAnsi="Times New Roman" w:cs="Times New Roman" w:hint="eastAsia"/>
          <w:color w:val="auto"/>
          <w:kern w:val="0"/>
          <w:sz w:val="24"/>
          <w:szCs w:val="24"/>
        </w:rPr>
        <w:t>．我国医疗保险中规定的三目录有（</w:t>
      </w:r>
      <w:r w:rsidR="00FF7CB4" w:rsidRPr="00FF7CB4">
        <w:rPr>
          <w:rFonts w:ascii="Times New Roman" w:eastAsia="宋体" w:hAnsi="Times New Roman" w:cs="Times New Roman" w:hint="eastAsia"/>
          <w:color w:val="auto"/>
          <w:kern w:val="0"/>
          <w:sz w:val="24"/>
          <w:szCs w:val="24"/>
        </w:rPr>
        <w:t xml:space="preserve">  </w:t>
      </w:r>
      <w:r w:rsidR="00FF7CB4" w:rsidRPr="00FF7CB4">
        <w:rPr>
          <w:rFonts w:ascii="Times New Roman" w:eastAsia="宋体" w:hAnsi="Times New Roman" w:cs="Times New Roman" w:hint="eastAsia"/>
          <w:color w:val="auto"/>
          <w:kern w:val="0"/>
          <w:sz w:val="24"/>
          <w:szCs w:val="24"/>
        </w:rPr>
        <w:t>）</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A</w:t>
      </w:r>
      <w:r w:rsidRPr="00FF7CB4">
        <w:rPr>
          <w:rFonts w:ascii="Times New Roman" w:eastAsia="宋体" w:hAnsi="Times New Roman" w:cs="Times New Roman" w:hint="eastAsia"/>
          <w:color w:val="auto"/>
          <w:kern w:val="0"/>
          <w:sz w:val="24"/>
          <w:szCs w:val="24"/>
        </w:rPr>
        <w:t>．药品目录</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B</w:t>
      </w:r>
      <w:r w:rsidRPr="00FF7CB4">
        <w:rPr>
          <w:rFonts w:ascii="Times New Roman" w:eastAsia="宋体" w:hAnsi="Times New Roman" w:cs="Times New Roman" w:hint="eastAsia"/>
          <w:color w:val="auto"/>
          <w:kern w:val="0"/>
          <w:sz w:val="24"/>
          <w:szCs w:val="24"/>
        </w:rPr>
        <w:t>．诊疗项目目录</w:t>
      </w:r>
    </w:p>
    <w:p w:rsidR="00FF7CB4" w:rsidRPr="00FF7CB4" w:rsidRDefault="00FF7CB4" w:rsidP="00FF7CB4">
      <w:pPr>
        <w:spacing w:line="360" w:lineRule="auto"/>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kern w:val="0"/>
          <w:sz w:val="24"/>
          <w:szCs w:val="24"/>
        </w:rPr>
        <w:t>C</w:t>
      </w:r>
      <w:r w:rsidRPr="00FF7CB4">
        <w:rPr>
          <w:rFonts w:ascii="Times New Roman" w:eastAsia="宋体" w:hAnsi="Times New Roman" w:cs="Times New Roman" w:hint="eastAsia"/>
          <w:color w:val="auto"/>
          <w:kern w:val="0"/>
          <w:sz w:val="24"/>
          <w:szCs w:val="24"/>
        </w:rPr>
        <w:t>．保险结算方式</w:t>
      </w:r>
    </w:p>
    <w:p w:rsidR="00FF7CB4" w:rsidRDefault="00FF7CB4" w:rsidP="00FF7CB4">
      <w:pPr>
        <w:spacing w:line="360" w:lineRule="auto"/>
        <w:rPr>
          <w:rFonts w:ascii="Times New Roman" w:eastAsia="宋体" w:hAnsi="Times New Roman" w:cs="Times New Roman" w:hint="eastAsia"/>
          <w:color w:val="auto"/>
          <w:kern w:val="0"/>
          <w:sz w:val="24"/>
          <w:szCs w:val="24"/>
        </w:rPr>
      </w:pPr>
      <w:r w:rsidRPr="00FF7CB4">
        <w:rPr>
          <w:rFonts w:ascii="Times New Roman" w:eastAsia="宋体" w:hAnsi="Times New Roman" w:cs="Times New Roman"/>
          <w:color w:val="auto"/>
          <w:kern w:val="0"/>
          <w:sz w:val="24"/>
          <w:szCs w:val="24"/>
        </w:rPr>
        <w:t>D</w:t>
      </w:r>
      <w:r w:rsidRPr="00FF7CB4">
        <w:rPr>
          <w:rFonts w:ascii="Times New Roman" w:eastAsia="宋体" w:hAnsi="Times New Roman" w:cs="Times New Roman" w:hint="eastAsia"/>
          <w:color w:val="auto"/>
          <w:kern w:val="0"/>
          <w:sz w:val="24"/>
          <w:szCs w:val="24"/>
        </w:rPr>
        <w:t>．医疗服务设施范围及支付标准</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color w:val="auto"/>
          <w:sz w:val="24"/>
          <w:szCs w:val="24"/>
        </w:rPr>
        <w:t>1</w:t>
      </w:r>
      <w:r w:rsidR="00F96D57">
        <w:rPr>
          <w:rFonts w:ascii="Times New Roman" w:eastAsia="宋体" w:hAnsi="Times New Roman" w:cs="Times New Roman" w:hint="eastAsia"/>
          <w:color w:val="auto"/>
          <w:sz w:val="24"/>
          <w:szCs w:val="24"/>
        </w:rPr>
        <w:t>．从世界范围来看，养老金的类型有（</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．“普惠”养老金</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．“就业关联”养老金</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．“收入关联”养老金</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．“缴费关联”养老金</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2</w:t>
      </w:r>
      <w:r w:rsidR="00F96D57">
        <w:rPr>
          <w:rFonts w:ascii="Times New Roman" w:eastAsia="宋体" w:hAnsi="Times New Roman" w:cs="Times New Roman" w:hint="eastAsia"/>
          <w:color w:val="auto"/>
          <w:sz w:val="24"/>
          <w:szCs w:val="24"/>
        </w:rPr>
        <w:t>．失业期间有以下哪些情况，就不能继续领取失业金。（</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．重新就业</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．参军入伍</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．移居境外</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．办理退休</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3</w:t>
      </w:r>
      <w:r w:rsidR="00F96D57">
        <w:rPr>
          <w:rFonts w:ascii="Times New Roman" w:eastAsia="宋体" w:hAnsi="Times New Roman" w:cs="Times New Roman" w:hint="eastAsia"/>
          <w:color w:val="auto"/>
          <w:sz w:val="24"/>
          <w:szCs w:val="24"/>
        </w:rPr>
        <w:t>．职工因工死亡，其直系亲属按规定从工伤保险基金领取（</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．丧葬补助金</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．医疗赔偿金</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．供养亲属抚恤金</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．一次性工亡补助金</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4</w:t>
      </w:r>
      <w:r w:rsidR="00F96D57">
        <w:rPr>
          <w:rFonts w:ascii="Times New Roman" w:eastAsia="宋体" w:hAnsi="Times New Roman" w:cs="Times New Roman" w:hint="eastAsia"/>
          <w:color w:val="auto"/>
          <w:sz w:val="24"/>
          <w:szCs w:val="24"/>
        </w:rPr>
        <w:t>．医疗救助的方式包括（</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A</w:t>
      </w:r>
      <w:r>
        <w:rPr>
          <w:rFonts w:ascii="Times New Roman" w:eastAsia="宋体" w:hAnsi="Times New Roman" w:cs="Times New Roman" w:hint="eastAsia"/>
          <w:color w:val="auto"/>
          <w:sz w:val="24"/>
          <w:szCs w:val="24"/>
        </w:rPr>
        <w:t>．</w:t>
      </w:r>
      <w:proofErr w:type="gramStart"/>
      <w:r>
        <w:rPr>
          <w:rFonts w:ascii="Times New Roman" w:eastAsia="宋体" w:hAnsi="Times New Roman" w:cs="Times New Roman" w:hint="eastAsia"/>
          <w:color w:val="auto"/>
          <w:sz w:val="24"/>
          <w:szCs w:val="24"/>
        </w:rPr>
        <w:t>医</w:t>
      </w:r>
      <w:proofErr w:type="gramEnd"/>
      <w:r>
        <w:rPr>
          <w:rFonts w:ascii="Times New Roman" w:eastAsia="宋体" w:hAnsi="Times New Roman" w:cs="Times New Roman" w:hint="eastAsia"/>
          <w:color w:val="auto"/>
          <w:sz w:val="24"/>
          <w:szCs w:val="24"/>
        </w:rPr>
        <w:t>前救助</w:t>
      </w:r>
      <w:r>
        <w:rPr>
          <w:rFonts w:ascii="Times New Roman" w:eastAsia="宋体" w:hAnsi="Times New Roman" w:cs="Times New Roman"/>
          <w:color w:val="auto"/>
          <w:sz w:val="24"/>
          <w:szCs w:val="24"/>
        </w:rPr>
        <w:t xml:space="preserve">           B</w:t>
      </w:r>
      <w:r>
        <w:rPr>
          <w:rFonts w:ascii="Times New Roman" w:eastAsia="宋体" w:hAnsi="Times New Roman" w:cs="Times New Roman" w:hint="eastAsia"/>
          <w:color w:val="auto"/>
          <w:sz w:val="24"/>
          <w:szCs w:val="24"/>
        </w:rPr>
        <w:t>．医后救助</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C</w:t>
      </w:r>
      <w:r>
        <w:rPr>
          <w:rFonts w:ascii="Times New Roman" w:eastAsia="宋体" w:hAnsi="Times New Roman" w:cs="Times New Roman" w:hint="eastAsia"/>
          <w:color w:val="auto"/>
          <w:sz w:val="24"/>
          <w:szCs w:val="24"/>
        </w:rPr>
        <w:t>．人道主义救助</w:t>
      </w:r>
      <w:r>
        <w:rPr>
          <w:rFonts w:ascii="Times New Roman" w:eastAsia="宋体" w:hAnsi="Times New Roman" w:cs="Times New Roman"/>
          <w:color w:val="auto"/>
          <w:sz w:val="24"/>
          <w:szCs w:val="24"/>
        </w:rPr>
        <w:t xml:space="preserve">       D</w:t>
      </w:r>
      <w:r>
        <w:rPr>
          <w:rFonts w:ascii="Times New Roman" w:eastAsia="宋体" w:hAnsi="Times New Roman" w:cs="Times New Roman" w:hint="eastAsia"/>
          <w:color w:val="auto"/>
          <w:sz w:val="24"/>
          <w:szCs w:val="24"/>
        </w:rPr>
        <w:t>．即时救助</w:t>
      </w:r>
    </w:p>
    <w:p w:rsidR="00F96D57" w:rsidRDefault="00B96D97" w:rsidP="00F96D57">
      <w:pPr>
        <w:spacing w:line="360" w:lineRule="auto"/>
        <w:rPr>
          <w:rFonts w:ascii="Times New Roman" w:eastAsia="宋体" w:hAnsi="宋体" w:cs="Times New Roman"/>
          <w:color w:val="auto"/>
          <w:sz w:val="24"/>
          <w:szCs w:val="24"/>
        </w:rPr>
      </w:pPr>
      <w:r>
        <w:rPr>
          <w:rFonts w:ascii="Times New Roman" w:eastAsia="宋体" w:hAnsi="Times New Roman" w:cs="Times New Roman" w:hint="eastAsia"/>
          <w:color w:val="auto"/>
          <w:sz w:val="24"/>
          <w:szCs w:val="24"/>
        </w:rPr>
        <w:lastRenderedPageBreak/>
        <w:t>1</w:t>
      </w:r>
      <w:r w:rsidR="00F96D57">
        <w:rPr>
          <w:rFonts w:ascii="Times New Roman" w:eastAsia="宋体" w:hAnsi="Times New Roman" w:cs="Times New Roman" w:hint="eastAsia"/>
          <w:color w:val="auto"/>
          <w:sz w:val="24"/>
          <w:szCs w:val="24"/>
        </w:rPr>
        <w:t>5</w:t>
      </w:r>
      <w:r w:rsidR="00F96D57">
        <w:rPr>
          <w:rFonts w:ascii="Times New Roman" w:eastAsia="宋体" w:hAnsi="宋体" w:cs="Times New Roman" w:hint="eastAsia"/>
          <w:color w:val="auto"/>
          <w:sz w:val="24"/>
          <w:szCs w:val="24"/>
        </w:rPr>
        <w:t>．关于建立我国农村社会养老保险的意义，以下表述正确的是（</w:t>
      </w:r>
      <w:r w:rsidR="00F96D57">
        <w:rPr>
          <w:rFonts w:ascii="Times New Roman" w:eastAsia="宋体" w:hAnsi="宋体" w:cs="Times New Roman" w:hint="eastAsia"/>
          <w:color w:val="auto"/>
          <w:sz w:val="24"/>
          <w:szCs w:val="24"/>
        </w:rPr>
        <w:t xml:space="preserve">  </w:t>
      </w:r>
      <w:r w:rsidR="00F96D57">
        <w:rPr>
          <w:rFonts w:ascii="Times New Roman" w:eastAsia="宋体" w:hAnsi="宋体"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．有利于提高我国的人口出生率</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B</w:t>
      </w:r>
      <w:r>
        <w:rPr>
          <w:rFonts w:ascii="Times New Roman" w:eastAsia="宋体" w:hAnsi="Times New Roman" w:cs="Times New Roman" w:hint="eastAsia"/>
          <w:color w:val="auto"/>
          <w:sz w:val="24"/>
          <w:szCs w:val="24"/>
        </w:rPr>
        <w:t>．有利于应对我国农村人口老龄化挑战</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C</w:t>
      </w:r>
      <w:r>
        <w:rPr>
          <w:rFonts w:ascii="Times New Roman" w:eastAsia="宋体" w:hAnsi="Times New Roman" w:cs="Times New Roman" w:hint="eastAsia"/>
          <w:color w:val="auto"/>
          <w:sz w:val="24"/>
          <w:szCs w:val="24"/>
        </w:rPr>
        <w:t>．有利于满足农村社会事业发展的迫切需要</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D</w:t>
      </w:r>
      <w:r>
        <w:rPr>
          <w:rFonts w:ascii="Times New Roman" w:eastAsia="宋体" w:hAnsi="Times New Roman" w:cs="Times New Roman" w:hint="eastAsia"/>
          <w:color w:val="auto"/>
          <w:sz w:val="24"/>
          <w:szCs w:val="24"/>
        </w:rPr>
        <w:t>．有利于满足建设社会主义新农村的目标要求</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6</w:t>
      </w:r>
      <w:r w:rsidR="00F96D57">
        <w:rPr>
          <w:rFonts w:ascii="Times New Roman" w:eastAsia="宋体" w:hAnsi="Times New Roman" w:cs="Times New Roman" w:hint="eastAsia"/>
          <w:color w:val="auto"/>
          <w:sz w:val="24"/>
          <w:szCs w:val="24"/>
        </w:rPr>
        <w:t>．社会救助标准的计算方法除了比例法、马丁法，还包括（</w:t>
      </w:r>
      <w:r w:rsidR="00F96D57">
        <w:rPr>
          <w:rFonts w:ascii="Times New Roman" w:eastAsia="宋体" w:hAnsi="Times New Roman" w:cs="Times New Roman" w:hint="eastAsia"/>
          <w:color w:val="auto"/>
          <w:sz w:val="24"/>
          <w:szCs w:val="24"/>
        </w:rPr>
        <w:t xml:space="preserve">  </w:t>
      </w:r>
      <w:r w:rsidR="00F96D57">
        <w:rPr>
          <w:rFonts w:ascii="Times New Roman" w:eastAsia="宋体" w:hAnsi="Times New Roman" w:cs="Times New Roman" w:hint="eastAsia"/>
          <w:color w:val="auto"/>
          <w:sz w:val="24"/>
          <w:szCs w:val="24"/>
        </w:rPr>
        <w:t>）。</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A</w:t>
      </w:r>
      <w:r>
        <w:rPr>
          <w:rFonts w:ascii="Times New Roman" w:eastAsia="宋体" w:hAnsi="Times New Roman" w:cs="Times New Roman" w:hint="eastAsia"/>
          <w:color w:val="auto"/>
          <w:sz w:val="24"/>
          <w:szCs w:val="24"/>
        </w:rPr>
        <w:t>．市场菜篮子法</w:t>
      </w:r>
      <w:r>
        <w:rPr>
          <w:rFonts w:ascii="Times New Roman" w:eastAsia="宋体" w:hAnsi="Times New Roman" w:cs="Times New Roman" w:hint="eastAsia"/>
          <w:color w:val="auto"/>
          <w:sz w:val="24"/>
          <w:szCs w:val="24"/>
        </w:rPr>
        <w:t xml:space="preserve">               B</w:t>
      </w:r>
      <w:r>
        <w:rPr>
          <w:rFonts w:ascii="Times New Roman" w:eastAsia="宋体" w:hAnsi="Times New Roman" w:cs="Times New Roman" w:hint="eastAsia"/>
          <w:color w:val="auto"/>
          <w:sz w:val="24"/>
          <w:szCs w:val="24"/>
        </w:rPr>
        <w:t>．基尼系数法</w:t>
      </w:r>
    </w:p>
    <w:p w:rsidR="00F96D57" w:rsidRDefault="00F96D5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C</w:t>
      </w:r>
      <w:r>
        <w:rPr>
          <w:rFonts w:ascii="Times New Roman" w:eastAsia="宋体" w:hAnsi="Times New Roman" w:cs="Times New Roman" w:hint="eastAsia"/>
          <w:color w:val="auto"/>
          <w:sz w:val="24"/>
          <w:szCs w:val="24"/>
        </w:rPr>
        <w:t>．恩格尔系数法</w:t>
      </w:r>
      <w:r>
        <w:rPr>
          <w:rFonts w:ascii="Times New Roman" w:eastAsia="宋体" w:hAnsi="Times New Roman" w:cs="Times New Roman" w:hint="eastAsia"/>
          <w:color w:val="auto"/>
          <w:sz w:val="24"/>
          <w:szCs w:val="24"/>
        </w:rPr>
        <w:t xml:space="preserve">               D</w:t>
      </w:r>
      <w:r>
        <w:rPr>
          <w:rFonts w:ascii="Times New Roman" w:eastAsia="宋体" w:hAnsi="Times New Roman" w:cs="Times New Roman" w:hint="eastAsia"/>
          <w:color w:val="auto"/>
          <w:sz w:val="24"/>
          <w:szCs w:val="24"/>
        </w:rPr>
        <w:t>．生活形态法</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sz w:val="24"/>
          <w:szCs w:val="24"/>
        </w:rPr>
        <w:t>1</w:t>
      </w:r>
      <w:r w:rsidR="00F96D57">
        <w:rPr>
          <w:rFonts w:ascii="Times New Roman" w:eastAsia="宋体" w:hAnsi="Times New Roman" w:cs="Times New Roman" w:hint="eastAsia"/>
          <w:color w:val="auto"/>
          <w:sz w:val="24"/>
          <w:szCs w:val="24"/>
        </w:rPr>
        <w:t>7</w:t>
      </w:r>
      <w:r w:rsidR="00F96D57">
        <w:rPr>
          <w:rFonts w:ascii="Times New Roman" w:eastAsia="宋体" w:hAnsi="Times New Roman" w:cs="Times New Roman" w:hint="eastAsia"/>
          <w:color w:val="auto"/>
          <w:kern w:val="0"/>
          <w:sz w:val="24"/>
          <w:szCs w:val="24"/>
        </w:rPr>
        <w:t>．社会保障的核心内容包括（</w:t>
      </w:r>
      <w:r w:rsidR="00F96D57">
        <w:rPr>
          <w:rFonts w:ascii="Times New Roman" w:eastAsia="宋体" w:hAnsi="Times New Roman" w:cs="Times New Roman" w:hint="eastAsia"/>
          <w:color w:val="auto"/>
          <w:kern w:val="0"/>
          <w:sz w:val="24"/>
          <w:szCs w:val="24"/>
        </w:rPr>
        <w:t xml:space="preserve">  </w:t>
      </w:r>
      <w:r w:rsidR="00F96D57">
        <w:rPr>
          <w:rFonts w:ascii="Times New Roman" w:eastAsia="宋体" w:hAnsi="Times New Roman" w:cs="Times New Roman" w:hint="eastAsia"/>
          <w:color w:val="auto"/>
          <w:kern w:val="0"/>
          <w:sz w:val="24"/>
          <w:szCs w:val="24"/>
        </w:rPr>
        <w:t>）</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．社会保险</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．社会救助</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．社会福利</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．社会优抚</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w:t>
      </w:r>
      <w:r w:rsidR="00F96D57">
        <w:rPr>
          <w:rFonts w:ascii="Times New Roman" w:eastAsia="宋体" w:hAnsi="Times New Roman" w:cs="Times New Roman" w:hint="eastAsia"/>
          <w:color w:val="auto"/>
          <w:kern w:val="0"/>
          <w:sz w:val="24"/>
          <w:szCs w:val="24"/>
        </w:rPr>
        <w:t>8</w:t>
      </w:r>
      <w:r w:rsidR="00F96D57">
        <w:rPr>
          <w:rFonts w:ascii="Times New Roman" w:eastAsia="宋体" w:hAnsi="Times New Roman" w:cs="Times New Roman" w:hint="eastAsia"/>
          <w:color w:val="auto"/>
          <w:kern w:val="0"/>
          <w:sz w:val="24"/>
          <w:szCs w:val="24"/>
        </w:rPr>
        <w:t>．社会保障基金投资方向包括（</w:t>
      </w:r>
      <w:r w:rsidR="00F96D57">
        <w:rPr>
          <w:rFonts w:ascii="Times New Roman" w:eastAsia="宋体" w:hAnsi="Times New Roman" w:cs="Times New Roman" w:hint="eastAsia"/>
          <w:color w:val="auto"/>
          <w:kern w:val="0"/>
          <w:sz w:val="24"/>
          <w:szCs w:val="24"/>
        </w:rPr>
        <w:t xml:space="preserve">  </w:t>
      </w:r>
      <w:r w:rsidR="00F96D57">
        <w:rPr>
          <w:rFonts w:ascii="Times New Roman" w:eastAsia="宋体" w:hAnsi="Times New Roman" w:cs="Times New Roman" w:hint="eastAsia"/>
          <w:color w:val="auto"/>
          <w:kern w:val="0"/>
          <w:sz w:val="24"/>
          <w:szCs w:val="24"/>
        </w:rPr>
        <w:t>）</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．银行存款</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．国债</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．股票</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．投资基金</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1</w:t>
      </w:r>
      <w:r w:rsidR="00F96D57">
        <w:rPr>
          <w:rFonts w:ascii="Times New Roman" w:eastAsia="宋体" w:hAnsi="Times New Roman" w:cs="Times New Roman" w:hint="eastAsia"/>
          <w:color w:val="auto"/>
          <w:kern w:val="0"/>
          <w:sz w:val="24"/>
          <w:szCs w:val="24"/>
        </w:rPr>
        <w:t>9</w:t>
      </w:r>
      <w:r w:rsidR="00F96D57">
        <w:rPr>
          <w:rFonts w:ascii="Times New Roman" w:eastAsia="宋体" w:hAnsi="Times New Roman" w:cs="Times New Roman" w:hint="eastAsia"/>
          <w:color w:val="auto"/>
          <w:kern w:val="0"/>
          <w:sz w:val="24"/>
          <w:szCs w:val="24"/>
        </w:rPr>
        <w:t>．从整体上看，以下属于社会保障管理内容的是（</w:t>
      </w:r>
      <w:r w:rsidR="00F96D57">
        <w:rPr>
          <w:rFonts w:ascii="Times New Roman" w:eastAsia="宋体" w:hAnsi="Times New Roman" w:cs="Times New Roman" w:hint="eastAsia"/>
          <w:color w:val="auto"/>
          <w:kern w:val="0"/>
          <w:sz w:val="24"/>
          <w:szCs w:val="24"/>
        </w:rPr>
        <w:t xml:space="preserve">  </w:t>
      </w:r>
      <w:r w:rsidR="00F96D57">
        <w:rPr>
          <w:rFonts w:ascii="Times New Roman" w:eastAsia="宋体" w:hAnsi="Times New Roman" w:cs="Times New Roman" w:hint="eastAsia"/>
          <w:color w:val="auto"/>
          <w:kern w:val="0"/>
          <w:sz w:val="24"/>
          <w:szCs w:val="24"/>
        </w:rPr>
        <w:t>）。</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．社会保障行政管理</w:t>
      </w:r>
      <w:r>
        <w:rPr>
          <w:rFonts w:ascii="Times New Roman" w:eastAsia="宋体" w:hAnsi="Times New Roman" w:cs="Times New Roman"/>
          <w:color w:val="auto"/>
          <w:kern w:val="0"/>
          <w:sz w:val="24"/>
          <w:szCs w:val="24"/>
        </w:rPr>
        <w:t xml:space="preserve">                B</w:t>
      </w:r>
      <w:r>
        <w:rPr>
          <w:rFonts w:ascii="Times New Roman" w:eastAsia="宋体" w:hAnsi="Times New Roman" w:cs="Times New Roman" w:hint="eastAsia"/>
          <w:color w:val="auto"/>
          <w:kern w:val="0"/>
          <w:sz w:val="24"/>
          <w:szCs w:val="24"/>
        </w:rPr>
        <w:t>．社会保障政治管理</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．社会保障业务管理</w:t>
      </w:r>
      <w:r>
        <w:rPr>
          <w:rFonts w:ascii="Times New Roman" w:eastAsia="宋体" w:hAnsi="Times New Roman" w:cs="Times New Roman"/>
          <w:color w:val="auto"/>
          <w:kern w:val="0"/>
          <w:sz w:val="24"/>
          <w:szCs w:val="24"/>
        </w:rPr>
        <w:t xml:space="preserve">                D</w:t>
      </w:r>
      <w:r>
        <w:rPr>
          <w:rFonts w:ascii="Times New Roman" w:eastAsia="宋体" w:hAnsi="Times New Roman" w:cs="Times New Roman" w:hint="eastAsia"/>
          <w:color w:val="auto"/>
          <w:kern w:val="0"/>
          <w:sz w:val="24"/>
          <w:szCs w:val="24"/>
        </w:rPr>
        <w:t>．社会保障文化管理</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2</w:t>
      </w:r>
      <w:r w:rsidR="00F96D57">
        <w:rPr>
          <w:rFonts w:ascii="Times New Roman" w:eastAsia="宋体" w:hAnsi="Times New Roman" w:cs="Times New Roman" w:hint="eastAsia"/>
          <w:color w:val="auto"/>
          <w:kern w:val="0"/>
          <w:sz w:val="24"/>
          <w:szCs w:val="24"/>
        </w:rPr>
        <w:t>0</w:t>
      </w:r>
      <w:r w:rsidR="00F96D57">
        <w:rPr>
          <w:rFonts w:ascii="Times New Roman" w:eastAsia="宋体" w:hAnsi="Times New Roman" w:cs="Times New Roman" w:hint="eastAsia"/>
          <w:color w:val="auto"/>
          <w:kern w:val="0"/>
          <w:sz w:val="24"/>
          <w:szCs w:val="24"/>
        </w:rPr>
        <w:t>．医疗保险中所谓“两定点三目录”中的“三目录”是指（</w:t>
      </w:r>
      <w:r w:rsidR="00F96D57">
        <w:rPr>
          <w:rFonts w:ascii="Times New Roman" w:eastAsia="宋体" w:hAnsi="Times New Roman" w:cs="Times New Roman" w:hint="eastAsia"/>
          <w:color w:val="auto"/>
          <w:kern w:val="0"/>
          <w:sz w:val="24"/>
          <w:szCs w:val="24"/>
        </w:rPr>
        <w:t xml:space="preserve">  </w:t>
      </w:r>
      <w:r w:rsidR="00F96D57">
        <w:rPr>
          <w:rFonts w:ascii="Times New Roman" w:eastAsia="宋体" w:hAnsi="Times New Roman" w:cs="Times New Roman" w:hint="eastAsia"/>
          <w:color w:val="auto"/>
          <w:kern w:val="0"/>
          <w:sz w:val="24"/>
          <w:szCs w:val="24"/>
        </w:rPr>
        <w:t>）。</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A</w:t>
      </w:r>
      <w:r>
        <w:rPr>
          <w:rFonts w:ascii="Times New Roman" w:eastAsia="宋体" w:hAnsi="Times New Roman" w:cs="Times New Roman" w:hint="eastAsia"/>
          <w:color w:val="auto"/>
          <w:kern w:val="0"/>
          <w:sz w:val="24"/>
          <w:szCs w:val="24"/>
        </w:rPr>
        <w:t>．医疗服务设施范围和支付标准目录</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B</w:t>
      </w:r>
      <w:r>
        <w:rPr>
          <w:rFonts w:ascii="Times New Roman" w:eastAsia="宋体" w:hAnsi="Times New Roman" w:cs="Times New Roman" w:hint="eastAsia"/>
          <w:color w:val="auto"/>
          <w:kern w:val="0"/>
          <w:sz w:val="24"/>
          <w:szCs w:val="24"/>
        </w:rPr>
        <w:t>．门诊特定病种目录</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C</w:t>
      </w:r>
      <w:r>
        <w:rPr>
          <w:rFonts w:ascii="Times New Roman" w:eastAsia="宋体" w:hAnsi="Times New Roman" w:cs="Times New Roman" w:hint="eastAsia"/>
          <w:color w:val="auto"/>
          <w:kern w:val="0"/>
          <w:sz w:val="24"/>
          <w:szCs w:val="24"/>
        </w:rPr>
        <w:t>．药品目录</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color w:val="auto"/>
          <w:kern w:val="0"/>
          <w:sz w:val="24"/>
          <w:szCs w:val="24"/>
        </w:rPr>
        <w:t>D</w:t>
      </w:r>
      <w:r>
        <w:rPr>
          <w:rFonts w:ascii="Times New Roman" w:eastAsia="宋体" w:hAnsi="Times New Roman" w:cs="Times New Roman" w:hint="eastAsia"/>
          <w:color w:val="auto"/>
          <w:kern w:val="0"/>
          <w:sz w:val="24"/>
          <w:szCs w:val="24"/>
        </w:rPr>
        <w:t>．诊疗项目目录</w:t>
      </w:r>
    </w:p>
    <w:p w:rsidR="00F96D57" w:rsidRPr="00FF7CB4" w:rsidRDefault="00F96D57" w:rsidP="00FF7CB4">
      <w:pPr>
        <w:spacing w:line="360" w:lineRule="auto"/>
        <w:rPr>
          <w:rFonts w:ascii="Times New Roman" w:eastAsia="宋体" w:hAnsi="Times New Roman" w:cs="Times New Roman"/>
          <w:color w:val="auto"/>
          <w:kern w:val="0"/>
          <w:sz w:val="24"/>
          <w:szCs w:val="24"/>
        </w:rPr>
      </w:pPr>
    </w:p>
    <w:p w:rsidR="003719BA" w:rsidRPr="003719BA" w:rsidRDefault="00FF7CB4" w:rsidP="003719BA">
      <w:pPr>
        <w:spacing w:line="360" w:lineRule="auto"/>
        <w:rPr>
          <w:rFonts w:ascii="Times New Roman" w:eastAsia="宋体" w:hAnsi="Times New Roman" w:cs="Times New Roman"/>
          <w:b/>
          <w:color w:val="auto"/>
          <w:sz w:val="24"/>
          <w:szCs w:val="24"/>
        </w:rPr>
      </w:pPr>
      <w:r w:rsidRPr="00FF7CB4">
        <w:rPr>
          <w:rFonts w:ascii="Times New Roman" w:eastAsia="宋体" w:hAnsi="Times New Roman" w:cs="Times New Roman" w:hint="eastAsia"/>
          <w:b/>
          <w:color w:val="auto"/>
          <w:sz w:val="24"/>
          <w:szCs w:val="24"/>
        </w:rPr>
        <w:t>三、</w:t>
      </w:r>
      <w:r w:rsidRPr="00FF7CB4">
        <w:rPr>
          <w:rFonts w:ascii="Calibri" w:eastAsia="宋体" w:hAnsi="Calibri" w:cs="Times New Roman" w:hint="eastAsia"/>
          <w:b/>
          <w:color w:val="auto"/>
          <w:sz w:val="24"/>
          <w:szCs w:val="22"/>
        </w:rPr>
        <w:t>简答题</w:t>
      </w:r>
    </w:p>
    <w:p w:rsidR="00FF7CB4" w:rsidRPr="003719BA" w:rsidRDefault="00FF7CB4" w:rsidP="003719BA">
      <w:pPr>
        <w:spacing w:line="400" w:lineRule="exact"/>
        <w:rPr>
          <w:rFonts w:ascii="Calibri" w:eastAsia="宋体" w:hAnsi="Calibri" w:cs="Times New Roman"/>
          <w:b/>
          <w:color w:val="auto"/>
          <w:sz w:val="24"/>
          <w:szCs w:val="22"/>
        </w:rPr>
      </w:pPr>
    </w:p>
    <w:p w:rsidR="00FF7CB4" w:rsidRPr="00FF7CB4" w:rsidRDefault="00FF7CB4" w:rsidP="00FF7CB4">
      <w:pPr>
        <w:spacing w:line="400" w:lineRule="exact"/>
        <w:rPr>
          <w:rFonts w:ascii="Times New Roman" w:eastAsia="宋体" w:hAnsi="Times New Roman" w:cs="Times New Roman"/>
          <w:color w:val="auto"/>
          <w:sz w:val="24"/>
          <w:szCs w:val="24"/>
        </w:rPr>
      </w:pPr>
      <w:r w:rsidRPr="00FF7CB4">
        <w:rPr>
          <w:rFonts w:ascii="Times New Roman" w:eastAsia="宋体" w:hAnsi="Times New Roman" w:cs="Times New Roman"/>
          <w:color w:val="auto"/>
          <w:sz w:val="24"/>
          <w:szCs w:val="24"/>
        </w:rPr>
        <w:t>1</w:t>
      </w:r>
      <w:r w:rsidRPr="00FF7CB4">
        <w:rPr>
          <w:rFonts w:ascii="Times New Roman" w:eastAsia="宋体" w:hAnsi="Times New Roman" w:cs="Times New Roman" w:hint="eastAsia"/>
          <w:color w:val="auto"/>
          <w:sz w:val="24"/>
          <w:szCs w:val="24"/>
        </w:rPr>
        <w:t>．简述工伤保险的一般原则。</w:t>
      </w:r>
    </w:p>
    <w:p w:rsidR="00FF7CB4" w:rsidRPr="00FF7CB4" w:rsidRDefault="00FF7CB4" w:rsidP="00FF7CB4">
      <w:pPr>
        <w:spacing w:line="360" w:lineRule="auto"/>
        <w:rPr>
          <w:rFonts w:ascii="宋体" w:eastAsia="宋体" w:hAnsi="宋体" w:cs="Times New Roman"/>
          <w:color w:val="auto"/>
          <w:sz w:val="24"/>
          <w:szCs w:val="24"/>
        </w:rPr>
      </w:pPr>
      <w:r w:rsidRPr="00FF7CB4">
        <w:rPr>
          <w:rFonts w:ascii="Times New Roman" w:eastAsia="宋体" w:hAnsi="Times New Roman" w:cs="Times New Roman"/>
          <w:color w:val="auto"/>
          <w:sz w:val="24"/>
          <w:szCs w:val="24"/>
        </w:rPr>
        <w:t>2</w:t>
      </w:r>
      <w:r w:rsidRPr="00FF7CB4">
        <w:rPr>
          <w:rFonts w:ascii="Times New Roman" w:eastAsia="宋体" w:hAnsi="Times New Roman" w:cs="Times New Roman" w:hint="eastAsia"/>
          <w:color w:val="auto"/>
          <w:sz w:val="24"/>
          <w:szCs w:val="24"/>
        </w:rPr>
        <w:t>．</w:t>
      </w:r>
      <w:r w:rsidRPr="00FF7CB4">
        <w:rPr>
          <w:rFonts w:ascii="宋体" w:eastAsia="宋体" w:hAnsi="宋体" w:cs="Times New Roman" w:hint="eastAsia"/>
          <w:color w:val="auto"/>
          <w:sz w:val="24"/>
          <w:szCs w:val="24"/>
        </w:rPr>
        <w:t>失业保险为什么要设置“支付期限”？</w:t>
      </w:r>
    </w:p>
    <w:p w:rsidR="00FF7CB4" w:rsidRPr="00FF7CB4" w:rsidRDefault="003719BA"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3</w:t>
      </w:r>
      <w:r w:rsidRPr="00FF7CB4">
        <w:rPr>
          <w:rFonts w:ascii="Times New Roman" w:eastAsia="宋体" w:hAnsi="Times New Roman" w:cs="Times New Roman" w:hint="eastAsia"/>
          <w:color w:val="auto"/>
          <w:sz w:val="24"/>
          <w:szCs w:val="24"/>
        </w:rPr>
        <w:t>．</w:t>
      </w:r>
      <w:r w:rsidR="00FF7CB4" w:rsidRPr="00FF7CB4">
        <w:rPr>
          <w:rFonts w:ascii="Times New Roman" w:eastAsia="宋体" w:hAnsi="Times New Roman" w:cs="Times New Roman"/>
          <w:color w:val="auto"/>
          <w:sz w:val="24"/>
          <w:szCs w:val="24"/>
        </w:rPr>
        <w:t>简述社会优抚的功能。</w:t>
      </w:r>
    </w:p>
    <w:p w:rsidR="00FF7CB4" w:rsidRDefault="003719BA" w:rsidP="00FF7CB4">
      <w:pPr>
        <w:spacing w:line="360" w:lineRule="auto"/>
        <w:rPr>
          <w:rFonts w:ascii="宋体" w:eastAsia="宋体" w:hAnsi="宋体" w:cs="Times New Roman" w:hint="eastAsia"/>
          <w:color w:val="auto"/>
          <w:sz w:val="24"/>
          <w:szCs w:val="24"/>
        </w:rPr>
      </w:pPr>
      <w:r w:rsidRPr="00FF7CB4">
        <w:rPr>
          <w:rFonts w:ascii="Times New Roman" w:eastAsia="宋体" w:hAnsi="Times New Roman" w:cs="Times New Roman" w:hint="eastAsia"/>
          <w:color w:val="auto"/>
          <w:sz w:val="24"/>
          <w:szCs w:val="24"/>
        </w:rPr>
        <w:t>4</w:t>
      </w:r>
      <w:r w:rsidRPr="00FF7CB4">
        <w:rPr>
          <w:rFonts w:ascii="Times New Roman" w:eastAsia="宋体" w:hAnsi="Times New Roman" w:cs="Times New Roman" w:hint="eastAsia"/>
          <w:color w:val="auto"/>
          <w:sz w:val="24"/>
          <w:szCs w:val="24"/>
        </w:rPr>
        <w:t>．</w:t>
      </w:r>
      <w:r w:rsidR="00FF7CB4" w:rsidRPr="00FF7CB4">
        <w:rPr>
          <w:rFonts w:ascii="宋体" w:eastAsia="宋体" w:hAnsi="宋体" w:cs="Times New Roman" w:hint="eastAsia"/>
          <w:color w:val="auto"/>
          <w:sz w:val="24"/>
          <w:szCs w:val="24"/>
        </w:rPr>
        <w:t>工伤预防的积极作用。</w:t>
      </w:r>
    </w:p>
    <w:p w:rsidR="00F96D57" w:rsidRDefault="00B96D9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5</w:t>
      </w:r>
      <w:r w:rsidR="00F96D57">
        <w:rPr>
          <w:rFonts w:ascii="Times New Roman" w:eastAsia="宋体" w:hAnsi="Times New Roman" w:cs="Times New Roman" w:hint="eastAsia"/>
          <w:color w:val="auto"/>
          <w:sz w:val="24"/>
          <w:szCs w:val="24"/>
        </w:rPr>
        <w:t>．简述工伤保险的一般原则。</w:t>
      </w:r>
    </w:p>
    <w:p w:rsidR="00F96D57" w:rsidRDefault="00B96D97" w:rsidP="00F96D5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lastRenderedPageBreak/>
        <w:t>6</w:t>
      </w:r>
      <w:r w:rsidR="00F96D57">
        <w:rPr>
          <w:rFonts w:ascii="Times New Roman" w:eastAsia="宋体" w:hAnsi="Times New Roman" w:cs="Times New Roman" w:hint="eastAsia"/>
          <w:color w:val="auto"/>
          <w:sz w:val="24"/>
          <w:szCs w:val="24"/>
        </w:rPr>
        <w:t>．</w:t>
      </w:r>
      <w:r w:rsidR="00F96D57">
        <w:rPr>
          <w:rFonts w:ascii="Times New Roman" w:eastAsia="宋体" w:hAnsi="Times New Roman" w:cs="Times New Roman"/>
          <w:color w:val="auto"/>
          <w:sz w:val="24"/>
          <w:szCs w:val="24"/>
        </w:rPr>
        <w:t>简述社会优抚的功能。</w:t>
      </w:r>
    </w:p>
    <w:p w:rsidR="00F96D57" w:rsidRDefault="00B96D9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7</w:t>
      </w:r>
      <w:r w:rsidR="00F96D57">
        <w:rPr>
          <w:rFonts w:ascii="Times New Roman" w:eastAsia="宋体" w:hAnsi="Times New Roman" w:cs="Times New Roman" w:hint="eastAsia"/>
          <w:color w:val="auto"/>
          <w:kern w:val="0"/>
          <w:sz w:val="24"/>
          <w:szCs w:val="24"/>
        </w:rPr>
        <w:t>．简述失业保险的意义。</w:t>
      </w:r>
    </w:p>
    <w:p w:rsidR="00F96D57" w:rsidRDefault="00B96D97" w:rsidP="00F96D57">
      <w:pPr>
        <w:spacing w:line="360" w:lineRule="auto"/>
        <w:rPr>
          <w:rFonts w:ascii="宋体" w:eastAsia="宋体" w:hAnsi="宋体" w:cs="Times New Roman"/>
          <w:color w:val="auto"/>
          <w:kern w:val="0"/>
          <w:sz w:val="24"/>
          <w:szCs w:val="24"/>
        </w:rPr>
      </w:pPr>
      <w:r>
        <w:rPr>
          <w:rFonts w:ascii="Times New Roman" w:eastAsia="宋体" w:hAnsi="Times New Roman" w:cs="Times New Roman" w:hint="eastAsia"/>
          <w:color w:val="auto"/>
          <w:kern w:val="0"/>
          <w:sz w:val="24"/>
          <w:szCs w:val="24"/>
        </w:rPr>
        <w:t>8</w:t>
      </w:r>
      <w:r w:rsidR="00F96D57">
        <w:rPr>
          <w:rFonts w:ascii="宋体" w:eastAsia="宋体" w:hAnsi="宋体" w:cs="Times New Roman" w:hint="eastAsia"/>
          <w:color w:val="auto"/>
          <w:kern w:val="0"/>
          <w:sz w:val="24"/>
          <w:szCs w:val="24"/>
        </w:rPr>
        <w:t>．老年人福利的内容主要有哪些？</w:t>
      </w:r>
    </w:p>
    <w:p w:rsidR="00F96D57" w:rsidRDefault="00B96D97" w:rsidP="00F96D57">
      <w:pPr>
        <w:spacing w:beforeLines="50" w:before="156" w:line="360" w:lineRule="auto"/>
        <w:rPr>
          <w:rFonts w:ascii="Times New Roman" w:eastAsia="宋体" w:hAnsi="Times New Roman" w:cs="Times New Roman"/>
          <w:color w:val="auto"/>
          <w:kern w:val="0"/>
          <w:sz w:val="24"/>
          <w:szCs w:val="24"/>
        </w:rPr>
      </w:pPr>
      <w:r>
        <w:rPr>
          <w:rFonts w:ascii="宋体" w:eastAsia="宋体" w:hAnsi="宋体" w:cs="Times New Roman" w:hint="eastAsia"/>
          <w:color w:val="auto"/>
          <w:kern w:val="0"/>
          <w:sz w:val="24"/>
          <w:szCs w:val="24"/>
        </w:rPr>
        <w:t>9</w:t>
      </w:r>
      <w:r w:rsidR="00F96D57">
        <w:rPr>
          <w:rFonts w:ascii="Times New Roman" w:eastAsia="宋体" w:hAnsi="Times New Roman" w:cs="Times New Roman" w:hint="eastAsia"/>
          <w:color w:val="auto"/>
          <w:kern w:val="0"/>
          <w:sz w:val="24"/>
          <w:szCs w:val="24"/>
        </w:rPr>
        <w:t>．与养老、医疗、工伤和生育保险相比，失业保险有哪些独特性？</w:t>
      </w:r>
    </w:p>
    <w:p w:rsidR="00F96D57" w:rsidRPr="00F96D57" w:rsidRDefault="00F96D57" w:rsidP="00FF7CB4">
      <w:pPr>
        <w:spacing w:line="360" w:lineRule="auto"/>
        <w:rPr>
          <w:rFonts w:ascii="宋体" w:eastAsia="宋体" w:hAnsi="宋体" w:cs="Times New Roman"/>
          <w:color w:val="auto"/>
          <w:sz w:val="24"/>
          <w:szCs w:val="24"/>
        </w:rPr>
      </w:pPr>
    </w:p>
    <w:p w:rsidR="00FF7CB4" w:rsidRPr="003719BA" w:rsidRDefault="003719BA" w:rsidP="003719BA">
      <w:pPr>
        <w:spacing w:line="360" w:lineRule="auto"/>
        <w:rPr>
          <w:rFonts w:ascii="Times New Roman" w:eastAsia="宋体" w:hAnsi="Times New Roman" w:cs="Times New Roman"/>
          <w:b/>
          <w:color w:val="auto"/>
          <w:sz w:val="24"/>
          <w:szCs w:val="24"/>
        </w:rPr>
      </w:pPr>
      <w:r>
        <w:rPr>
          <w:rFonts w:ascii="Times New Roman" w:eastAsia="宋体" w:hAnsi="Times New Roman" w:cs="Times New Roman" w:hint="eastAsia"/>
          <w:b/>
          <w:color w:val="auto"/>
          <w:sz w:val="24"/>
          <w:szCs w:val="24"/>
        </w:rPr>
        <w:t>四</w:t>
      </w:r>
      <w:r w:rsidR="00FF7CB4" w:rsidRPr="00FF7CB4">
        <w:rPr>
          <w:rFonts w:ascii="Times New Roman" w:eastAsia="宋体" w:hAnsi="Times New Roman" w:cs="Times New Roman" w:hint="eastAsia"/>
          <w:b/>
          <w:color w:val="auto"/>
          <w:sz w:val="24"/>
          <w:szCs w:val="24"/>
        </w:rPr>
        <w:t>、论述题</w:t>
      </w:r>
    </w:p>
    <w:p w:rsidR="00FF7CB4" w:rsidRPr="00FF7CB4" w:rsidRDefault="00FF7CB4" w:rsidP="00FF7CB4">
      <w:pPr>
        <w:spacing w:line="400" w:lineRule="exact"/>
        <w:rPr>
          <w:rFonts w:ascii="Times New Roman" w:eastAsia="宋体" w:hAnsi="Times New Roman" w:cs="Times New Roman"/>
          <w:color w:val="auto"/>
          <w:kern w:val="0"/>
          <w:sz w:val="24"/>
          <w:szCs w:val="24"/>
        </w:rPr>
      </w:pPr>
      <w:r w:rsidRPr="00FF7CB4">
        <w:rPr>
          <w:rFonts w:ascii="Times New Roman" w:eastAsia="宋体" w:hAnsi="Times New Roman" w:cs="Times New Roman"/>
          <w:color w:val="auto"/>
          <w:sz w:val="24"/>
          <w:szCs w:val="24"/>
        </w:rPr>
        <w:t>1</w:t>
      </w:r>
      <w:r w:rsidRPr="00FF7CB4">
        <w:rPr>
          <w:rFonts w:ascii="Times New Roman" w:eastAsia="宋体" w:hAnsi="Times New Roman" w:cs="Times New Roman" w:hint="eastAsia"/>
          <w:color w:val="auto"/>
          <w:sz w:val="24"/>
          <w:szCs w:val="24"/>
        </w:rPr>
        <w:t>．</w:t>
      </w:r>
      <w:r w:rsidRPr="00FF7CB4">
        <w:rPr>
          <w:rFonts w:ascii="Times New Roman" w:eastAsia="宋体" w:hAnsi="Times New Roman" w:cs="Times New Roman" w:hint="eastAsia"/>
          <w:color w:val="auto"/>
          <w:kern w:val="0"/>
          <w:sz w:val="24"/>
          <w:szCs w:val="24"/>
        </w:rPr>
        <w:t>试论</w:t>
      </w:r>
      <w:proofErr w:type="gramStart"/>
      <w:r w:rsidRPr="00FF7CB4">
        <w:rPr>
          <w:rFonts w:ascii="Times New Roman" w:eastAsia="宋体" w:hAnsi="Times New Roman" w:cs="Times New Roman" w:hint="eastAsia"/>
          <w:color w:val="auto"/>
          <w:kern w:val="0"/>
          <w:sz w:val="24"/>
          <w:szCs w:val="24"/>
        </w:rPr>
        <w:t>述医疗</w:t>
      </w:r>
      <w:proofErr w:type="gramEnd"/>
      <w:r w:rsidRPr="00FF7CB4">
        <w:rPr>
          <w:rFonts w:ascii="Times New Roman" w:eastAsia="宋体" w:hAnsi="Times New Roman" w:cs="Times New Roman" w:hint="eastAsia"/>
          <w:color w:val="auto"/>
          <w:kern w:val="0"/>
          <w:sz w:val="24"/>
          <w:szCs w:val="24"/>
        </w:rPr>
        <w:t>保险制度中先付制和</w:t>
      </w:r>
      <w:proofErr w:type="gramStart"/>
      <w:r w:rsidRPr="00FF7CB4">
        <w:rPr>
          <w:rFonts w:ascii="Times New Roman" w:eastAsia="宋体" w:hAnsi="Times New Roman" w:cs="Times New Roman" w:hint="eastAsia"/>
          <w:color w:val="auto"/>
          <w:kern w:val="0"/>
          <w:sz w:val="24"/>
          <w:szCs w:val="24"/>
        </w:rPr>
        <w:t>后付制两种</w:t>
      </w:r>
      <w:proofErr w:type="gramEnd"/>
      <w:r w:rsidRPr="00FF7CB4">
        <w:rPr>
          <w:rFonts w:ascii="Times New Roman" w:eastAsia="宋体" w:hAnsi="Times New Roman" w:cs="Times New Roman" w:hint="eastAsia"/>
          <w:color w:val="auto"/>
          <w:kern w:val="0"/>
          <w:sz w:val="24"/>
          <w:szCs w:val="24"/>
        </w:rPr>
        <w:t>付费方式各自的概念及特点。</w:t>
      </w:r>
    </w:p>
    <w:p w:rsidR="00FF7CB4" w:rsidRDefault="003719BA" w:rsidP="003719BA">
      <w:pPr>
        <w:spacing w:line="400" w:lineRule="exact"/>
        <w:rPr>
          <w:rFonts w:ascii="Times New Roman" w:eastAsia="宋体" w:hAnsi="Times New Roman" w:cs="Times New Roman" w:hint="eastAsia"/>
          <w:color w:val="auto"/>
          <w:kern w:val="0"/>
          <w:sz w:val="24"/>
          <w:szCs w:val="24"/>
        </w:rPr>
      </w:pPr>
      <w:r>
        <w:rPr>
          <w:rFonts w:ascii="Times New Roman" w:eastAsia="宋体" w:hAnsi="Times New Roman" w:cs="Times New Roman" w:hint="eastAsia"/>
          <w:color w:val="auto"/>
          <w:sz w:val="24"/>
          <w:szCs w:val="24"/>
        </w:rPr>
        <w:t>2</w:t>
      </w:r>
      <w:r w:rsidR="00FF7CB4" w:rsidRPr="00FF7CB4">
        <w:rPr>
          <w:rFonts w:ascii="Calibri" w:eastAsia="宋体" w:hAnsi="Calibri" w:cs="Times New Roman" w:hint="eastAsia"/>
          <w:color w:val="auto"/>
          <w:sz w:val="24"/>
          <w:szCs w:val="22"/>
        </w:rPr>
        <w:t>．</w:t>
      </w:r>
      <w:r w:rsidR="00FF7CB4" w:rsidRPr="00FF7CB4">
        <w:rPr>
          <w:rFonts w:ascii="Times New Roman" w:eastAsia="宋体" w:hAnsi="Times New Roman" w:cs="Times New Roman" w:hint="eastAsia"/>
          <w:color w:val="auto"/>
          <w:kern w:val="0"/>
          <w:sz w:val="24"/>
          <w:szCs w:val="24"/>
        </w:rPr>
        <w:t>试论述工伤保险遵循“补偿不究过失原则”的理由？</w:t>
      </w:r>
    </w:p>
    <w:p w:rsidR="00F96D57" w:rsidRDefault="00B96D97" w:rsidP="00F96D5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3</w:t>
      </w:r>
      <w:r w:rsidR="00F96D57">
        <w:rPr>
          <w:rFonts w:ascii="Times New Roman" w:eastAsia="宋体" w:hAnsi="Times New Roman" w:cs="Times New Roman" w:hint="eastAsia"/>
          <w:color w:val="auto"/>
          <w:sz w:val="24"/>
          <w:szCs w:val="24"/>
        </w:rPr>
        <w:t>．</w:t>
      </w:r>
      <w:proofErr w:type="gramStart"/>
      <w:r w:rsidR="00F96D57">
        <w:rPr>
          <w:rFonts w:ascii="Times New Roman" w:eastAsia="宋体" w:hAnsi="Times New Roman" w:cs="Times New Roman" w:hint="eastAsia"/>
          <w:color w:val="auto"/>
          <w:sz w:val="24"/>
          <w:szCs w:val="24"/>
        </w:rPr>
        <w:t>试论述现收</w:t>
      </w:r>
      <w:proofErr w:type="gramEnd"/>
      <w:r w:rsidR="00F96D57">
        <w:rPr>
          <w:rFonts w:ascii="Times New Roman" w:eastAsia="宋体" w:hAnsi="Times New Roman" w:cs="Times New Roman" w:hint="eastAsia"/>
          <w:color w:val="auto"/>
          <w:sz w:val="24"/>
          <w:szCs w:val="24"/>
        </w:rPr>
        <w:t>现付制社会保障基金筹集模式的优缺点。</w:t>
      </w:r>
    </w:p>
    <w:p w:rsidR="00F96D57" w:rsidRDefault="00B96D97" w:rsidP="00F96D57">
      <w:pPr>
        <w:spacing w:line="400" w:lineRule="exact"/>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4</w:t>
      </w:r>
      <w:r w:rsidR="00F96D57">
        <w:rPr>
          <w:rFonts w:ascii="Times New Roman" w:eastAsia="宋体" w:hAnsi="Times New Roman" w:cs="Times New Roman" w:hint="eastAsia"/>
          <w:color w:val="auto"/>
          <w:kern w:val="0"/>
          <w:sz w:val="24"/>
          <w:szCs w:val="24"/>
        </w:rPr>
        <w:t>．试论述工伤保险遵循“补偿不究过失原则”的理由？</w:t>
      </w:r>
    </w:p>
    <w:p w:rsidR="00F96D57" w:rsidRPr="00F96D57" w:rsidRDefault="00F96D57" w:rsidP="003719BA">
      <w:pPr>
        <w:spacing w:line="400" w:lineRule="exact"/>
        <w:rPr>
          <w:rFonts w:ascii="Times New Roman" w:eastAsia="宋体" w:hAnsi="Times New Roman" w:cs="Times New Roman"/>
          <w:color w:val="auto"/>
          <w:kern w:val="0"/>
          <w:sz w:val="24"/>
          <w:szCs w:val="24"/>
        </w:rPr>
      </w:pPr>
    </w:p>
    <w:p w:rsidR="00FF7CB4" w:rsidRPr="003719BA" w:rsidRDefault="00FF7CB4" w:rsidP="00FF7CB4">
      <w:pPr>
        <w:spacing w:line="360" w:lineRule="auto"/>
        <w:rPr>
          <w:rFonts w:ascii="Times New Roman" w:eastAsia="宋体" w:hAnsi="Times New Roman" w:cs="Times New Roman"/>
          <w:b/>
          <w:color w:val="auto"/>
          <w:sz w:val="24"/>
          <w:szCs w:val="24"/>
        </w:rPr>
      </w:pPr>
      <w:r w:rsidRPr="00FF7CB4">
        <w:rPr>
          <w:rFonts w:ascii="Times New Roman" w:eastAsia="宋体" w:hAnsi="Times New Roman" w:cs="Times New Roman" w:hint="eastAsia"/>
          <w:b/>
          <w:color w:val="auto"/>
          <w:sz w:val="24"/>
          <w:szCs w:val="24"/>
        </w:rPr>
        <w:t>六、案例分析题</w:t>
      </w:r>
    </w:p>
    <w:p w:rsidR="00FF7CB4" w:rsidRPr="00FF7CB4" w:rsidRDefault="00F96D57" w:rsidP="00FF7CB4">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1</w:t>
      </w:r>
      <w:r>
        <w:rPr>
          <w:rFonts w:ascii="Times New Roman" w:eastAsia="宋体" w:hAnsi="Times New Roman" w:cs="Times New Roman" w:hint="eastAsia"/>
          <w:color w:val="auto"/>
          <w:sz w:val="24"/>
          <w:szCs w:val="24"/>
        </w:rPr>
        <w:t>、</w:t>
      </w:r>
      <w:r w:rsidR="00FF7CB4" w:rsidRPr="00FF7CB4">
        <w:rPr>
          <w:rFonts w:ascii="Times New Roman" w:eastAsia="宋体" w:hAnsi="Times New Roman" w:cs="Times New Roman" w:hint="eastAsia"/>
          <w:color w:val="auto"/>
          <w:sz w:val="24"/>
          <w:szCs w:val="24"/>
        </w:rPr>
        <w:t>私自替班遭遇事故能否认定为工伤？</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【事件经过】</w:t>
      </w:r>
      <w:smartTag w:uri="urn:schemas-microsoft-com:office:smarttags" w:element="chsdate">
        <w:smartTagPr>
          <w:attr w:name="Year" w:val="2011"/>
          <w:attr w:name="Month" w:val="11"/>
          <w:attr w:name="Day" w:val="2"/>
          <w:attr w:name="IsLunarDate" w:val="False"/>
          <w:attr w:name="IsROCDate" w:val="False"/>
        </w:smartTagPr>
        <w:r w:rsidRPr="00FF7CB4">
          <w:rPr>
            <w:rFonts w:ascii="Times New Roman" w:eastAsia="宋体" w:hAnsi="Times New Roman" w:cs="Times New Roman" w:hint="eastAsia"/>
            <w:color w:val="auto"/>
            <w:sz w:val="24"/>
            <w:szCs w:val="24"/>
          </w:rPr>
          <w:t>2011</w:t>
        </w:r>
        <w:r w:rsidRPr="00FF7CB4">
          <w:rPr>
            <w:rFonts w:ascii="Times New Roman" w:eastAsia="宋体" w:hAnsi="Times New Roman" w:cs="Times New Roman" w:hint="eastAsia"/>
            <w:color w:val="auto"/>
            <w:sz w:val="24"/>
            <w:szCs w:val="24"/>
          </w:rPr>
          <w:t>年</w:t>
        </w:r>
        <w:r w:rsidRPr="00FF7CB4">
          <w:rPr>
            <w:rFonts w:ascii="Times New Roman" w:eastAsia="宋体" w:hAnsi="Times New Roman" w:cs="Times New Roman" w:hint="eastAsia"/>
            <w:color w:val="auto"/>
            <w:sz w:val="24"/>
            <w:szCs w:val="24"/>
          </w:rPr>
          <w:t>11</w:t>
        </w:r>
        <w:r w:rsidRPr="00FF7CB4">
          <w:rPr>
            <w:rFonts w:ascii="Times New Roman" w:eastAsia="宋体" w:hAnsi="Times New Roman" w:cs="Times New Roman" w:hint="eastAsia"/>
            <w:color w:val="auto"/>
            <w:sz w:val="24"/>
            <w:szCs w:val="24"/>
          </w:rPr>
          <w:t>月</w:t>
        </w:r>
        <w:r w:rsidRPr="00FF7CB4">
          <w:rPr>
            <w:rFonts w:ascii="Times New Roman" w:eastAsia="宋体" w:hAnsi="Times New Roman" w:cs="Times New Roman" w:hint="eastAsia"/>
            <w:color w:val="auto"/>
            <w:sz w:val="24"/>
            <w:szCs w:val="24"/>
          </w:rPr>
          <w:t>2</w:t>
        </w:r>
        <w:r w:rsidRPr="00FF7CB4">
          <w:rPr>
            <w:rFonts w:ascii="Times New Roman" w:eastAsia="宋体" w:hAnsi="Times New Roman" w:cs="Times New Roman" w:hint="eastAsia"/>
            <w:color w:val="auto"/>
            <w:sz w:val="24"/>
            <w:szCs w:val="24"/>
          </w:rPr>
          <w:t>日上午</w:t>
        </w:r>
        <w:r w:rsidRPr="00FF7CB4">
          <w:rPr>
            <w:rFonts w:ascii="Times New Roman" w:eastAsia="宋体" w:hAnsi="Times New Roman" w:cs="Times New Roman" w:hint="eastAsia"/>
            <w:color w:val="auto"/>
            <w:sz w:val="24"/>
            <w:szCs w:val="24"/>
          </w:rPr>
          <w:t>10</w:t>
        </w:r>
        <w:r w:rsidRPr="00FF7CB4">
          <w:rPr>
            <w:rFonts w:ascii="Times New Roman" w:eastAsia="宋体" w:hAnsi="Times New Roman" w:cs="Times New Roman" w:hint="eastAsia"/>
            <w:color w:val="auto"/>
            <w:sz w:val="24"/>
            <w:szCs w:val="24"/>
          </w:rPr>
          <w:t>时</w:t>
        </w:r>
      </w:smartTag>
      <w:r w:rsidRPr="00FF7CB4">
        <w:rPr>
          <w:rFonts w:ascii="Times New Roman" w:eastAsia="宋体" w:hAnsi="Times New Roman" w:cs="Times New Roman" w:hint="eastAsia"/>
          <w:color w:val="auto"/>
          <w:sz w:val="24"/>
          <w:szCs w:val="24"/>
        </w:rPr>
        <w:t>，在未经公司管理人员招用，且公司的项目管理人员和</w:t>
      </w:r>
      <w:r w:rsidRPr="00FF7CB4">
        <w:rPr>
          <w:rFonts w:ascii="Times New Roman" w:eastAsia="宋体" w:hAnsi="Times New Roman" w:cs="Times New Roman" w:hint="eastAsia"/>
          <w:color w:val="auto"/>
          <w:sz w:val="24"/>
          <w:szCs w:val="24"/>
        </w:rPr>
        <w:t>29</w:t>
      </w:r>
      <w:r w:rsidRPr="00FF7CB4">
        <w:rPr>
          <w:rFonts w:ascii="Times New Roman" w:eastAsia="宋体" w:hAnsi="Times New Roman" w:cs="Times New Roman" w:hint="eastAsia"/>
          <w:color w:val="auto"/>
          <w:sz w:val="24"/>
          <w:szCs w:val="24"/>
        </w:rPr>
        <w:t>号桩机的承包人均不知情的情况下，龚某未经同意来到该工程有限公司所属的工地，顶替原</w:t>
      </w:r>
      <w:r w:rsidRPr="00FF7CB4">
        <w:rPr>
          <w:rFonts w:ascii="Times New Roman" w:eastAsia="宋体" w:hAnsi="Times New Roman" w:cs="Times New Roman" w:hint="eastAsia"/>
          <w:color w:val="auto"/>
          <w:sz w:val="24"/>
          <w:szCs w:val="24"/>
        </w:rPr>
        <w:t>29</w:t>
      </w:r>
      <w:r w:rsidRPr="00FF7CB4">
        <w:rPr>
          <w:rFonts w:ascii="Times New Roman" w:eastAsia="宋体" w:hAnsi="Times New Roman" w:cs="Times New Roman" w:hint="eastAsia"/>
          <w:color w:val="auto"/>
          <w:sz w:val="24"/>
          <w:szCs w:val="24"/>
        </w:rPr>
        <w:t>号桩机工作人员孙某上班。当龚某工作至</w:t>
      </w:r>
      <w:r w:rsidRPr="00FF7CB4">
        <w:rPr>
          <w:rFonts w:ascii="Times New Roman" w:eastAsia="宋体" w:hAnsi="Times New Roman" w:cs="Times New Roman" w:hint="eastAsia"/>
          <w:color w:val="auto"/>
          <w:sz w:val="24"/>
          <w:szCs w:val="24"/>
        </w:rPr>
        <w:t>12</w:t>
      </w:r>
      <w:r w:rsidRPr="00FF7CB4">
        <w:rPr>
          <w:rFonts w:ascii="Times New Roman" w:eastAsia="宋体" w:hAnsi="Times New Roman" w:cs="Times New Roman" w:hint="eastAsia"/>
          <w:color w:val="auto"/>
          <w:sz w:val="24"/>
          <w:szCs w:val="24"/>
        </w:rPr>
        <w:t>时</w:t>
      </w:r>
      <w:r w:rsidRPr="00FF7CB4">
        <w:rPr>
          <w:rFonts w:ascii="Times New Roman" w:eastAsia="宋体" w:hAnsi="Times New Roman" w:cs="Times New Roman" w:hint="eastAsia"/>
          <w:color w:val="auto"/>
          <w:sz w:val="24"/>
          <w:szCs w:val="24"/>
        </w:rPr>
        <w:t>30</w:t>
      </w:r>
      <w:r w:rsidRPr="00FF7CB4">
        <w:rPr>
          <w:rFonts w:ascii="Times New Roman" w:eastAsia="宋体" w:hAnsi="Times New Roman" w:cs="Times New Roman" w:hint="eastAsia"/>
          <w:color w:val="auto"/>
          <w:sz w:val="24"/>
          <w:szCs w:val="24"/>
        </w:rPr>
        <w:t>分，不慎脚被拉混泥土的拖拉机的料斗压伤。该工程有限公司将其送医救治，并支付全部的医疗费用。但龚某和该工程有限公司就是否属于工伤和是否享受工伤待遇产生纠纷。为此，同年</w:t>
      </w:r>
      <w:smartTag w:uri="urn:schemas-microsoft-com:office:smarttags" w:element="chsdate">
        <w:smartTagPr>
          <w:attr w:name="Year" w:val="2012"/>
          <w:attr w:name="Month" w:val="11"/>
          <w:attr w:name="Day" w:val="7"/>
          <w:attr w:name="IsLunarDate" w:val="False"/>
          <w:attr w:name="IsROCDate" w:val="False"/>
        </w:smartTagPr>
        <w:r w:rsidRPr="00FF7CB4">
          <w:rPr>
            <w:rFonts w:ascii="Times New Roman" w:eastAsia="宋体" w:hAnsi="Times New Roman" w:cs="Times New Roman" w:hint="eastAsia"/>
            <w:color w:val="auto"/>
            <w:sz w:val="24"/>
            <w:szCs w:val="24"/>
          </w:rPr>
          <w:t>11</w:t>
        </w:r>
        <w:r w:rsidRPr="00FF7CB4">
          <w:rPr>
            <w:rFonts w:ascii="Times New Roman" w:eastAsia="宋体" w:hAnsi="Times New Roman" w:cs="Times New Roman" w:hint="eastAsia"/>
            <w:color w:val="auto"/>
            <w:sz w:val="24"/>
            <w:szCs w:val="24"/>
          </w:rPr>
          <w:t>月</w:t>
        </w:r>
        <w:r w:rsidRPr="00FF7CB4">
          <w:rPr>
            <w:rFonts w:ascii="Times New Roman" w:eastAsia="宋体" w:hAnsi="Times New Roman" w:cs="Times New Roman" w:hint="eastAsia"/>
            <w:color w:val="auto"/>
            <w:sz w:val="24"/>
            <w:szCs w:val="24"/>
          </w:rPr>
          <w:t>7</w:t>
        </w:r>
        <w:r w:rsidRPr="00FF7CB4">
          <w:rPr>
            <w:rFonts w:ascii="Times New Roman" w:eastAsia="宋体" w:hAnsi="Times New Roman" w:cs="Times New Roman" w:hint="eastAsia"/>
            <w:color w:val="auto"/>
            <w:sz w:val="24"/>
            <w:szCs w:val="24"/>
          </w:rPr>
          <w:t>日</w:t>
        </w:r>
      </w:smartTag>
      <w:r w:rsidRPr="00FF7CB4">
        <w:rPr>
          <w:rFonts w:ascii="Times New Roman" w:eastAsia="宋体" w:hAnsi="Times New Roman" w:cs="Times New Roman" w:hint="eastAsia"/>
          <w:color w:val="auto"/>
          <w:sz w:val="24"/>
          <w:szCs w:val="24"/>
        </w:rPr>
        <w:t>，龚某申请工伤认定。</w:t>
      </w:r>
    </w:p>
    <w:p w:rsidR="00FF7CB4" w:rsidRPr="00FF7CB4" w:rsidRDefault="00FF7CB4" w:rsidP="00FF7CB4">
      <w:pPr>
        <w:spacing w:line="360" w:lineRule="auto"/>
        <w:rPr>
          <w:rFonts w:ascii="Times New Roman" w:eastAsia="宋体" w:hAnsi="Times New Roman" w:cs="Times New Roman"/>
          <w:color w:val="auto"/>
          <w:sz w:val="24"/>
          <w:szCs w:val="24"/>
        </w:rPr>
      </w:pPr>
      <w:r w:rsidRPr="00FF7CB4">
        <w:rPr>
          <w:rFonts w:ascii="Times New Roman" w:eastAsia="宋体" w:hAnsi="Times New Roman" w:cs="Times New Roman" w:hint="eastAsia"/>
          <w:color w:val="auto"/>
          <w:sz w:val="24"/>
          <w:szCs w:val="24"/>
        </w:rPr>
        <w:t>问题：龚某受伤能不能认定为工伤并取得工伤保险赔付？为什么？</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老张是一名城镇职工，每月工资</w:t>
      </w:r>
      <w:r>
        <w:rPr>
          <w:rFonts w:ascii="Times New Roman" w:eastAsia="宋体" w:hAnsi="Times New Roman" w:cs="Times New Roman" w:hint="eastAsia"/>
          <w:color w:val="auto"/>
          <w:sz w:val="24"/>
          <w:szCs w:val="24"/>
        </w:rPr>
        <w:t>3000</w:t>
      </w:r>
      <w:r>
        <w:rPr>
          <w:rFonts w:ascii="Times New Roman" w:eastAsia="宋体" w:hAnsi="Times New Roman" w:cs="Times New Roman" w:hint="eastAsia"/>
          <w:color w:val="auto"/>
          <w:sz w:val="24"/>
          <w:szCs w:val="24"/>
        </w:rPr>
        <w:t>元，其所在城市的社会月平均工资是</w:t>
      </w:r>
      <w:r>
        <w:rPr>
          <w:rFonts w:ascii="Times New Roman" w:eastAsia="宋体" w:hAnsi="Times New Roman" w:cs="Times New Roman" w:hint="eastAsia"/>
          <w:color w:val="auto"/>
          <w:sz w:val="24"/>
          <w:szCs w:val="24"/>
        </w:rPr>
        <w:t>2000</w:t>
      </w:r>
      <w:r>
        <w:rPr>
          <w:rFonts w:ascii="Times New Roman" w:eastAsia="宋体" w:hAnsi="Times New Roman" w:cs="Times New Roman" w:hint="eastAsia"/>
          <w:color w:val="auto"/>
          <w:kern w:val="0"/>
          <w:sz w:val="24"/>
          <w:szCs w:val="24"/>
        </w:rPr>
        <w:t>元。假设老张参保缴费</w:t>
      </w:r>
      <w:r>
        <w:rPr>
          <w:rFonts w:ascii="Times New Roman" w:eastAsia="宋体" w:hAnsi="Times New Roman" w:cs="Times New Roman" w:hint="eastAsia"/>
          <w:color w:val="auto"/>
          <w:kern w:val="0"/>
          <w:sz w:val="24"/>
          <w:szCs w:val="24"/>
        </w:rPr>
        <w:t>20</w:t>
      </w:r>
      <w:r>
        <w:rPr>
          <w:rFonts w:ascii="Times New Roman" w:eastAsia="宋体" w:hAnsi="Times New Roman" w:cs="Times New Roman" w:hint="eastAsia"/>
          <w:color w:val="auto"/>
          <w:kern w:val="0"/>
          <w:sz w:val="24"/>
          <w:szCs w:val="24"/>
        </w:rPr>
        <w:t>年，且假定老张的月工资及其所在城市的社会月平均工资一直保持不变。</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请问：</w:t>
      </w:r>
    </w:p>
    <w:p w:rsidR="00F96D57" w:rsidRDefault="00F96D57" w:rsidP="00F96D5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w:t>
      </w:r>
      <w:r>
        <w:rPr>
          <w:rFonts w:ascii="Times New Roman" w:eastAsia="宋体" w:hAnsi="Times New Roman" w:cs="Times New Roman" w:hint="eastAsia"/>
          <w:color w:val="auto"/>
          <w:kern w:val="0"/>
          <w:sz w:val="24"/>
          <w:szCs w:val="24"/>
        </w:rPr>
        <w:t>1</w:t>
      </w:r>
      <w:r>
        <w:rPr>
          <w:rFonts w:ascii="Times New Roman" w:eastAsia="宋体" w:hAnsi="Times New Roman" w:cs="Times New Roman" w:hint="eastAsia"/>
          <w:color w:val="auto"/>
          <w:kern w:val="0"/>
          <w:sz w:val="24"/>
          <w:szCs w:val="24"/>
        </w:rPr>
        <w:t>）老张个人在工作期间共缴纳多少养老保险费？</w:t>
      </w:r>
    </w:p>
    <w:p w:rsidR="00F96D57" w:rsidRDefault="00F96D57" w:rsidP="00F96D57">
      <w:pPr>
        <w:spacing w:line="360" w:lineRule="auto"/>
        <w:rPr>
          <w:rFonts w:ascii="Times New Roman" w:eastAsia="宋体" w:hAnsi="Times New Roman" w:cs="Times New Roman" w:hint="eastAsia"/>
          <w:color w:val="auto"/>
          <w:sz w:val="24"/>
          <w:szCs w:val="24"/>
        </w:rPr>
      </w:pP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2</w:t>
      </w:r>
      <w:r>
        <w:rPr>
          <w:rFonts w:ascii="Times New Roman" w:eastAsia="宋体" w:hAnsi="Times New Roman" w:cs="Times New Roman" w:hint="eastAsia"/>
          <w:color w:val="auto"/>
          <w:sz w:val="24"/>
          <w:szCs w:val="24"/>
        </w:rPr>
        <w:t>）老张退休后是否能享受到社会统筹部分的待遇？为什么？</w:t>
      </w:r>
    </w:p>
    <w:p w:rsidR="00B96D97" w:rsidRDefault="00B96D97" w:rsidP="00F96D57">
      <w:pPr>
        <w:spacing w:line="360" w:lineRule="auto"/>
        <w:rPr>
          <w:rFonts w:ascii="Times New Roman" w:eastAsia="宋体" w:hAnsi="Times New Roman" w:cs="Times New Roman" w:hint="eastAsia"/>
          <w:color w:val="auto"/>
          <w:sz w:val="24"/>
          <w:szCs w:val="24"/>
        </w:rPr>
      </w:pPr>
    </w:p>
    <w:p w:rsidR="00B96D97" w:rsidRDefault="00B96D97" w:rsidP="00F96D57">
      <w:pPr>
        <w:spacing w:line="360" w:lineRule="auto"/>
        <w:rPr>
          <w:rFonts w:ascii="Times New Roman" w:eastAsia="宋体" w:hAnsi="Times New Roman" w:cs="Times New Roman" w:hint="eastAsia"/>
          <w:color w:val="auto"/>
          <w:sz w:val="24"/>
          <w:szCs w:val="24"/>
        </w:rPr>
      </w:pPr>
    </w:p>
    <w:p w:rsidR="00B96D97" w:rsidRDefault="00B96D97" w:rsidP="00F96D57">
      <w:pPr>
        <w:spacing w:line="360" w:lineRule="auto"/>
        <w:rPr>
          <w:rFonts w:ascii="Times New Roman" w:eastAsia="宋体" w:hAnsi="Times New Roman" w:cs="Times New Roman" w:hint="eastAsia"/>
          <w:color w:val="auto"/>
          <w:sz w:val="24"/>
          <w:szCs w:val="24"/>
        </w:rPr>
      </w:pPr>
    </w:p>
    <w:p w:rsidR="00B96D97" w:rsidRDefault="00B96D97" w:rsidP="00F96D57">
      <w:pPr>
        <w:spacing w:line="360" w:lineRule="auto"/>
        <w:rPr>
          <w:rFonts w:ascii="Times New Roman" w:eastAsia="宋体" w:hAnsi="Times New Roman" w:cs="Times New Roman" w:hint="eastAsia"/>
          <w:color w:val="auto"/>
          <w:sz w:val="24"/>
          <w:szCs w:val="24"/>
        </w:rPr>
      </w:pPr>
    </w:p>
    <w:p w:rsidR="00B96D97" w:rsidRDefault="00B96D97" w:rsidP="00F96D57">
      <w:pPr>
        <w:spacing w:line="360" w:lineRule="auto"/>
        <w:rPr>
          <w:rFonts w:ascii="Times New Roman" w:eastAsia="宋体" w:hAnsi="Times New Roman" w:cs="Times New Roman"/>
          <w:color w:val="auto"/>
          <w:kern w:val="0"/>
          <w:sz w:val="24"/>
          <w:szCs w:val="24"/>
        </w:rPr>
      </w:pPr>
    </w:p>
    <w:p w:rsidR="00B96D97" w:rsidRDefault="00B96D97" w:rsidP="00B96D97">
      <w:pPr>
        <w:spacing w:line="360" w:lineRule="auto"/>
        <w:rPr>
          <w:rFonts w:ascii="Times New Roman" w:eastAsia="宋体" w:hAnsi="Times New Roman" w:cs="Times New Roman"/>
          <w:b/>
          <w:color w:val="auto"/>
          <w:sz w:val="24"/>
          <w:szCs w:val="24"/>
        </w:rPr>
      </w:pPr>
      <w:r>
        <w:rPr>
          <w:rFonts w:ascii="Times New Roman" w:eastAsia="宋体" w:hAnsi="Times New Roman" w:cs="Times New Roman" w:hint="eastAsia"/>
          <w:b/>
          <w:color w:val="auto"/>
          <w:sz w:val="24"/>
          <w:szCs w:val="24"/>
        </w:rPr>
        <w:t>一、单项选择题</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1—5 BDDBC</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6—10 CBAAC</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11—15 BBACA</w:t>
      </w:r>
    </w:p>
    <w:p w:rsidR="00B96D97" w:rsidRDefault="00B96D97" w:rsidP="00B96D97">
      <w:pPr>
        <w:rPr>
          <w:rFonts w:ascii="微软雅黑" w:eastAsia="微软雅黑" w:hAnsi="微软雅黑" w:cs="Arial" w:hint="eastAsia"/>
          <w:color w:val="333333"/>
          <w:sz w:val="18"/>
          <w:szCs w:val="18"/>
        </w:rPr>
      </w:pPr>
      <w:r>
        <w:rPr>
          <w:rFonts w:ascii="微软雅黑" w:eastAsia="微软雅黑" w:hAnsi="微软雅黑" w:cs="Arial" w:hint="eastAsia"/>
          <w:color w:val="333333"/>
          <w:sz w:val="18"/>
          <w:szCs w:val="18"/>
        </w:rPr>
        <w:t>16—20 BACBB</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21—25 DDCDD</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26—30 DCDBC</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31—35 BCCDB</w:t>
      </w:r>
    </w:p>
    <w:p w:rsidR="00B96D97" w:rsidRDefault="00B96D97" w:rsidP="00B96D97">
      <w:pPr>
        <w:rPr>
          <w:rFonts w:ascii="Times New Roman" w:eastAsia="宋体" w:hAnsi="Times New Roman" w:cs="Times New Roman"/>
          <w:b/>
          <w:color w:val="auto"/>
          <w:sz w:val="24"/>
          <w:szCs w:val="24"/>
        </w:rPr>
      </w:pPr>
      <w:r>
        <w:rPr>
          <w:rFonts w:ascii="微软雅黑" w:eastAsia="微软雅黑" w:hAnsi="微软雅黑" w:cs="Arial" w:hint="eastAsia"/>
          <w:color w:val="333333"/>
          <w:sz w:val="18"/>
          <w:szCs w:val="18"/>
        </w:rPr>
        <w:t>36—40 BCDBD</w:t>
      </w:r>
    </w:p>
    <w:p w:rsidR="00B96D97" w:rsidRDefault="00B96D97" w:rsidP="00B96D97">
      <w:pPr>
        <w:rPr>
          <w:rFonts w:ascii="微软雅黑" w:eastAsia="微软雅黑" w:hAnsi="微软雅黑" w:cs="Arial"/>
          <w:color w:val="333333"/>
          <w:sz w:val="18"/>
          <w:szCs w:val="18"/>
        </w:rPr>
      </w:pPr>
    </w:p>
    <w:p w:rsidR="00B96D97" w:rsidRDefault="00B96D97" w:rsidP="00B96D97">
      <w:pPr>
        <w:spacing w:line="360" w:lineRule="auto"/>
        <w:rPr>
          <w:rFonts w:ascii="Times New Roman" w:eastAsia="宋体" w:hAnsi="Times New Roman" w:cs="Times New Roman"/>
          <w:b/>
          <w:color w:val="auto"/>
          <w:sz w:val="24"/>
          <w:szCs w:val="24"/>
        </w:rPr>
      </w:pPr>
      <w:r>
        <w:rPr>
          <w:rFonts w:ascii="Calibri" w:eastAsia="宋体" w:hAnsi="Calibri" w:cs="Times New Roman" w:hint="eastAsia"/>
          <w:b/>
          <w:color w:val="auto"/>
          <w:sz w:val="24"/>
          <w:szCs w:val="22"/>
        </w:rPr>
        <w:t>二、多项选择题</w:t>
      </w:r>
    </w:p>
    <w:p w:rsidR="00B96D97" w:rsidRDefault="00B96D97" w:rsidP="00B96D97">
      <w:pPr>
        <w:rPr>
          <w:rFonts w:ascii="微软雅黑" w:eastAsia="微软雅黑" w:hAnsi="微软雅黑" w:cs="Arial" w:hint="eastAsia"/>
          <w:color w:val="333333"/>
          <w:sz w:val="18"/>
          <w:szCs w:val="18"/>
        </w:rPr>
      </w:pPr>
      <w:r>
        <w:rPr>
          <w:rFonts w:ascii="微软雅黑" w:eastAsia="微软雅黑" w:hAnsi="微软雅黑" w:cs="Arial" w:hint="eastAsia"/>
          <w:color w:val="333333"/>
          <w:sz w:val="18"/>
          <w:szCs w:val="18"/>
        </w:rPr>
        <w:t>1、ABCD  2 AB  3 AD  4 ABCD  5 ACD  6 BCD  7 BD  8 ABCD   9 BCD   10 ABD</w:t>
      </w:r>
    </w:p>
    <w:p w:rsidR="00B96D97" w:rsidRDefault="00B96D97" w:rsidP="00B96D97">
      <w:pPr>
        <w:rPr>
          <w:rFonts w:ascii="微软雅黑" w:eastAsia="微软雅黑" w:hAnsi="微软雅黑" w:cs="Arial"/>
          <w:color w:val="333333"/>
          <w:sz w:val="18"/>
          <w:szCs w:val="18"/>
        </w:rPr>
      </w:pPr>
      <w:r>
        <w:rPr>
          <w:rFonts w:ascii="微软雅黑" w:eastAsia="微软雅黑" w:hAnsi="微软雅黑" w:cs="Arial" w:hint="eastAsia"/>
          <w:color w:val="333333"/>
          <w:sz w:val="18"/>
          <w:szCs w:val="18"/>
        </w:rPr>
        <w:t>11、AD  12 ABCD  13 ACD  14 ABC  15 BCD  16 ACD  17 ABCD  18 ABCD   19 AC   20 ACD</w:t>
      </w:r>
    </w:p>
    <w:p w:rsidR="00B96D97" w:rsidRPr="00E90A0A" w:rsidRDefault="00B96D97" w:rsidP="00B96D97">
      <w:pPr>
        <w:rPr>
          <w:rFonts w:ascii="微软雅黑" w:eastAsia="微软雅黑" w:hAnsi="微软雅黑" w:cs="Arial"/>
          <w:color w:val="333333"/>
          <w:sz w:val="18"/>
          <w:szCs w:val="18"/>
        </w:rPr>
      </w:pPr>
    </w:p>
    <w:p w:rsidR="00B96D97" w:rsidRDefault="00B96D97" w:rsidP="00B96D97">
      <w:pPr>
        <w:spacing w:line="360" w:lineRule="auto"/>
        <w:rPr>
          <w:rFonts w:ascii="Times New Roman" w:eastAsia="宋体" w:hAnsi="Times New Roman" w:cs="Times New Roman"/>
          <w:b/>
          <w:color w:val="auto"/>
          <w:sz w:val="24"/>
          <w:szCs w:val="24"/>
        </w:rPr>
      </w:pPr>
      <w:r>
        <w:rPr>
          <w:rFonts w:ascii="Times New Roman" w:eastAsia="宋体" w:hAnsi="Times New Roman" w:cs="Times New Roman" w:hint="eastAsia"/>
          <w:b/>
          <w:color w:val="auto"/>
          <w:sz w:val="24"/>
          <w:szCs w:val="24"/>
        </w:rPr>
        <w:t>三、</w:t>
      </w:r>
      <w:r>
        <w:rPr>
          <w:rFonts w:ascii="Calibri" w:eastAsia="宋体" w:hAnsi="Calibri" w:cs="Times New Roman" w:hint="eastAsia"/>
          <w:b/>
          <w:color w:val="auto"/>
          <w:sz w:val="24"/>
          <w:szCs w:val="22"/>
        </w:rPr>
        <w:t>简答题</w:t>
      </w:r>
    </w:p>
    <w:p w:rsidR="00B96D97" w:rsidRDefault="00B96D97" w:rsidP="00B96D97">
      <w:pPr>
        <w:spacing w:line="400" w:lineRule="exact"/>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1</w:t>
      </w:r>
      <w:r>
        <w:rPr>
          <w:rFonts w:ascii="Times New Roman" w:eastAsia="宋体" w:hAnsi="Times New Roman" w:cs="Times New Roman" w:hint="eastAsia"/>
          <w:color w:val="auto"/>
          <w:sz w:val="24"/>
          <w:szCs w:val="24"/>
        </w:rPr>
        <w:t>．简述工伤保险的一般原则。</w:t>
      </w:r>
    </w:p>
    <w:p w:rsidR="00B96D97" w:rsidRDefault="00B96D97" w:rsidP="00B96D9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答案：</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hyperlink r:id="rId6" w:tgtFrame="_blank" w:history="1">
        <w:r>
          <w:rPr>
            <w:rFonts w:ascii="Times New Roman" w:eastAsia="宋体" w:hAnsi="Times New Roman" w:cs="Times New Roman" w:hint="eastAsia"/>
            <w:color w:val="auto"/>
            <w:sz w:val="24"/>
            <w:szCs w:val="24"/>
          </w:rPr>
          <w:t>无过失责任</w:t>
        </w:r>
      </w:hyperlink>
      <w:r>
        <w:rPr>
          <w:rFonts w:ascii="Times New Roman" w:eastAsia="宋体" w:hAnsi="Times New Roman" w:cs="Times New Roman" w:hint="eastAsia"/>
          <w:color w:val="auto"/>
          <w:sz w:val="24"/>
          <w:szCs w:val="24"/>
        </w:rPr>
        <w:t>原则</w:t>
      </w:r>
      <w:r>
        <w:rPr>
          <w:rFonts w:ascii="Times New Roman" w:eastAsia="宋体" w:hAnsi="Times New Roman" w:cs="Times New Roman" w:hint="eastAsia"/>
          <w:color w:val="auto"/>
          <w:sz w:val="24"/>
          <w:szCs w:val="24"/>
        </w:rPr>
        <w:t xml:space="preserve"> </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hyperlink r:id="rId7" w:tgtFrame="_blank" w:history="1">
        <w:r>
          <w:rPr>
            <w:rFonts w:ascii="Times New Roman" w:eastAsia="宋体" w:hAnsi="Times New Roman" w:cs="Times New Roman" w:hint="eastAsia"/>
            <w:color w:val="auto"/>
            <w:sz w:val="24"/>
            <w:szCs w:val="24"/>
          </w:rPr>
          <w:t>损害补偿原则</w:t>
        </w:r>
      </w:hyperlink>
      <w:r>
        <w:rPr>
          <w:rFonts w:ascii="Times New Roman" w:eastAsia="宋体" w:hAnsi="Times New Roman" w:cs="Times New Roman" w:hint="eastAsia"/>
          <w:color w:val="auto"/>
          <w:sz w:val="24"/>
          <w:szCs w:val="24"/>
        </w:rPr>
        <w:t xml:space="preserve"> </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严格区别工伤和非工伤的原则</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br/>
        <w:t>(</w:t>
      </w:r>
      <w:r>
        <w:rPr>
          <w:rFonts w:ascii="Times New Roman" w:eastAsia="宋体" w:hAnsi="Times New Roman" w:cs="Times New Roman" w:hint="eastAsia"/>
          <w:color w:val="auto"/>
          <w:sz w:val="24"/>
          <w:szCs w:val="24"/>
        </w:rPr>
        <w:t>四</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预防、补偿和康复相结合的原则</w:t>
      </w:r>
      <w:r>
        <w:rPr>
          <w:rFonts w:ascii="Times New Roman" w:eastAsia="宋体" w:hAnsi="Times New Roman" w:cs="Times New Roman" w:hint="eastAsia"/>
          <w:color w:val="auto"/>
          <w:sz w:val="24"/>
          <w:szCs w:val="24"/>
        </w:rPr>
        <w:t xml:space="preserve"> </w:t>
      </w:r>
    </w:p>
    <w:p w:rsidR="00B96D97" w:rsidRDefault="00B96D97" w:rsidP="00B96D97">
      <w:pPr>
        <w:spacing w:line="360" w:lineRule="auto"/>
        <w:rPr>
          <w:rFonts w:ascii="宋体" w:eastAsia="宋体" w:hAnsi="宋体" w:cs="Times New Roman"/>
          <w:color w:val="auto"/>
          <w:sz w:val="24"/>
          <w:szCs w:val="24"/>
        </w:rPr>
      </w:pPr>
      <w:r>
        <w:rPr>
          <w:rFonts w:ascii="Times New Roman" w:eastAsia="宋体" w:hAnsi="Times New Roman" w:cs="Times New Roman"/>
          <w:color w:val="auto"/>
          <w:sz w:val="24"/>
          <w:szCs w:val="24"/>
        </w:rPr>
        <w:t>2</w:t>
      </w:r>
      <w:r>
        <w:rPr>
          <w:rFonts w:ascii="Times New Roman" w:eastAsia="宋体" w:hAnsi="Times New Roman" w:cs="Times New Roman" w:hint="eastAsia"/>
          <w:color w:val="auto"/>
          <w:sz w:val="24"/>
          <w:szCs w:val="24"/>
        </w:rPr>
        <w:t>．</w:t>
      </w:r>
      <w:r>
        <w:rPr>
          <w:rFonts w:ascii="宋体" w:eastAsia="宋体" w:hAnsi="宋体" w:cs="Times New Roman" w:hint="eastAsia"/>
          <w:color w:val="auto"/>
          <w:sz w:val="24"/>
          <w:szCs w:val="24"/>
        </w:rPr>
        <w:t>失业保险为什么要设置“支付期限”？</w:t>
      </w:r>
    </w:p>
    <w:p w:rsidR="00B96D97" w:rsidRDefault="00B96D97" w:rsidP="00B96D97">
      <w:pPr>
        <w:spacing w:line="360" w:lineRule="auto"/>
        <w:rPr>
          <w:rFonts w:ascii="宋体" w:eastAsia="宋体" w:hAnsi="宋体" w:cs="Times New Roman"/>
          <w:color w:val="auto"/>
          <w:sz w:val="24"/>
          <w:szCs w:val="24"/>
        </w:rPr>
      </w:pPr>
      <w:r>
        <w:rPr>
          <w:rFonts w:ascii="Times New Roman" w:eastAsia="宋体" w:hAnsi="Times New Roman" w:cs="Times New Roman" w:hint="eastAsia"/>
          <w:color w:val="auto"/>
          <w:sz w:val="24"/>
          <w:szCs w:val="24"/>
        </w:rPr>
        <w:t>答案：</w:t>
      </w:r>
      <w:r>
        <w:rPr>
          <w:rFonts w:ascii="Times New Roman" w:eastAsia="宋体" w:hAnsi="Times New Roman" w:cs="Times New Roman" w:hint="eastAsia"/>
          <w:color w:val="auto"/>
          <w:sz w:val="24"/>
          <w:szCs w:val="24"/>
        </w:rPr>
        <w:br/>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t xml:space="preserve"> </w:t>
      </w:r>
      <w:r>
        <w:rPr>
          <w:rFonts w:ascii="宋体" w:eastAsia="宋体" w:hAnsi="宋体" w:cs="Times New Roman" w:hint="eastAsia"/>
          <w:color w:val="auto"/>
          <w:sz w:val="24"/>
          <w:szCs w:val="24"/>
        </w:rPr>
        <w:t>按照个人参加</w:t>
      </w:r>
      <w:hyperlink r:id="rId8" w:tgtFrame="_blank" w:history="1">
        <w:r>
          <w:rPr>
            <w:rFonts w:ascii="宋体" w:eastAsia="宋体" w:hAnsi="宋体" w:cs="Times New Roman" w:hint="eastAsia"/>
            <w:color w:val="auto"/>
            <w:sz w:val="24"/>
            <w:szCs w:val="24"/>
          </w:rPr>
          <w:t>失业保险</w:t>
        </w:r>
      </w:hyperlink>
      <w:r>
        <w:rPr>
          <w:rFonts w:ascii="宋体" w:eastAsia="宋体" w:hAnsi="宋体" w:cs="Times New Roman" w:hint="eastAsia"/>
          <w:color w:val="auto"/>
          <w:sz w:val="24"/>
          <w:szCs w:val="24"/>
        </w:rPr>
        <w:t>时长确定失业保险给付</w:t>
      </w:r>
      <w:hyperlink r:id="rId9" w:tgtFrame="_blank" w:history="1">
        <w:r>
          <w:rPr>
            <w:rFonts w:ascii="宋体" w:eastAsia="宋体" w:hAnsi="宋体" w:cs="Times New Roman" w:hint="eastAsia"/>
            <w:color w:val="auto"/>
            <w:sz w:val="24"/>
            <w:szCs w:val="24"/>
          </w:rPr>
          <w:t>期限</w:t>
        </w:r>
      </w:hyperlink>
      <w:r>
        <w:rPr>
          <w:rFonts w:ascii="宋体" w:eastAsia="宋体" w:hAnsi="宋体" w:cs="Times New Roman" w:hint="eastAsia"/>
          <w:color w:val="auto"/>
          <w:sz w:val="24"/>
          <w:szCs w:val="24"/>
        </w:rPr>
        <w:t>，最高支付24个月的(参见</w:t>
      </w:r>
      <w:hyperlink r:id="rId10" w:tgtFrame="_blank" w:history="1">
        <w:r>
          <w:rPr>
            <w:rFonts w:ascii="宋体" w:eastAsia="宋体" w:hAnsi="宋体" w:cs="Times New Roman" w:hint="eastAsia"/>
            <w:color w:val="auto"/>
            <w:sz w:val="24"/>
            <w:szCs w:val="24"/>
          </w:rPr>
          <w:t>失业保险条例</w:t>
        </w:r>
      </w:hyperlink>
      <w:r>
        <w:rPr>
          <w:rFonts w:ascii="宋体" w:eastAsia="宋体" w:hAnsi="宋体" w:cs="Times New Roman" w:hint="eastAsia"/>
          <w:color w:val="auto"/>
          <w:sz w:val="24"/>
          <w:szCs w:val="24"/>
        </w:rPr>
        <w:t>)。</w:t>
      </w:r>
      <w:r>
        <w:rPr>
          <w:rFonts w:ascii="宋体" w:eastAsia="宋体" w:hAnsi="宋体" w:cs="Times New Roman" w:hint="eastAsia"/>
          <w:color w:val="auto"/>
          <w:sz w:val="24"/>
          <w:szCs w:val="24"/>
        </w:rPr>
        <w:br/>
        <w:t>超过期限不再支付，目的是鼓励就业。</w:t>
      </w:r>
    </w:p>
    <w:p w:rsidR="00B96D97" w:rsidRDefault="00B96D97" w:rsidP="00B96D97">
      <w:pPr>
        <w:numPr>
          <w:ilvl w:val="0"/>
          <w:numId w:val="21"/>
        </w:numPr>
        <w:spacing w:line="360" w:lineRule="auto"/>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简述社会优抚的功能。</w:t>
      </w:r>
    </w:p>
    <w:p w:rsidR="00B96D97" w:rsidRDefault="00B96D97" w:rsidP="00B96D9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答案：</w:t>
      </w:r>
    </w:p>
    <w:p w:rsidR="00B96D97" w:rsidRDefault="00B96D97" w:rsidP="00B96D97">
      <w:pPr>
        <w:numPr>
          <w:ilvl w:val="0"/>
          <w:numId w:val="22"/>
        </w:num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收人损失补偿的功能</w:t>
      </w:r>
      <w:r>
        <w:rPr>
          <w:rFonts w:ascii="Times New Roman" w:eastAsia="宋体" w:hAnsi="Times New Roman" w:cs="Times New Roman" w:hint="eastAsia"/>
          <w:color w:val="auto"/>
          <w:sz w:val="24"/>
          <w:szCs w:val="24"/>
        </w:rPr>
        <w:t>;</w:t>
      </w:r>
    </w:p>
    <w:p w:rsidR="00B96D97" w:rsidRDefault="00B96D97" w:rsidP="00B96D97">
      <w:pPr>
        <w:numPr>
          <w:ilvl w:val="0"/>
          <w:numId w:val="22"/>
        </w:num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褒扬奖励的功能</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br/>
        <w:t>3</w:t>
      </w:r>
      <w:r>
        <w:rPr>
          <w:rFonts w:ascii="Times New Roman" w:eastAsia="宋体" w:hAnsi="Times New Roman" w:cs="Times New Roman" w:hint="eastAsia"/>
          <w:color w:val="auto"/>
          <w:sz w:val="24"/>
          <w:szCs w:val="24"/>
        </w:rPr>
        <w:t>、满足社会优抚对象实际需要的功能</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br/>
        <w:t>4</w:t>
      </w:r>
      <w:r>
        <w:rPr>
          <w:rFonts w:ascii="Times New Roman" w:eastAsia="宋体" w:hAnsi="Times New Roman" w:cs="Times New Roman" w:hint="eastAsia"/>
          <w:color w:val="auto"/>
          <w:sz w:val="24"/>
          <w:szCs w:val="24"/>
        </w:rPr>
        <w:t>、激励功能</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br/>
        <w:t>5</w:t>
      </w:r>
      <w:r>
        <w:rPr>
          <w:rFonts w:ascii="Times New Roman" w:eastAsia="宋体" w:hAnsi="Times New Roman" w:cs="Times New Roman" w:hint="eastAsia"/>
          <w:color w:val="auto"/>
          <w:sz w:val="24"/>
          <w:szCs w:val="24"/>
        </w:rPr>
        <w:t>、社会稳定的功能。</w:t>
      </w:r>
    </w:p>
    <w:p w:rsidR="00B96D97" w:rsidRDefault="00B96D97" w:rsidP="00B96D97">
      <w:pPr>
        <w:numPr>
          <w:ilvl w:val="0"/>
          <w:numId w:val="21"/>
        </w:numPr>
        <w:spacing w:line="360" w:lineRule="auto"/>
        <w:rPr>
          <w:rFonts w:ascii="宋体" w:eastAsia="宋体" w:hAnsi="宋体" w:cs="Times New Roman"/>
          <w:color w:val="auto"/>
          <w:sz w:val="24"/>
          <w:szCs w:val="24"/>
        </w:rPr>
      </w:pPr>
      <w:r>
        <w:rPr>
          <w:rFonts w:ascii="宋体" w:eastAsia="宋体" w:hAnsi="宋体" w:cs="Times New Roman" w:hint="eastAsia"/>
          <w:color w:val="auto"/>
          <w:sz w:val="24"/>
          <w:szCs w:val="24"/>
        </w:rPr>
        <w:lastRenderedPageBreak/>
        <w:t>工伤预防的积极作用。</w:t>
      </w:r>
    </w:p>
    <w:p w:rsidR="00B96D97" w:rsidRDefault="00B96D97" w:rsidP="00B96D97">
      <w:pPr>
        <w:pStyle w:val="a6"/>
        <w:shd w:val="clear" w:color="auto" w:fill="FFFFFF"/>
        <w:ind w:left="720"/>
        <w:rPr>
          <w:rFonts w:cs="Times New Roman"/>
          <w:kern w:val="2"/>
        </w:rPr>
      </w:pPr>
      <w:r>
        <w:rPr>
          <w:rFonts w:cs="Times New Roman" w:hint="eastAsia"/>
        </w:rPr>
        <w:t>答案：</w:t>
      </w:r>
      <w:r>
        <w:rPr>
          <w:rFonts w:cs="Times New Roman" w:hint="eastAsia"/>
          <w:kern w:val="2"/>
        </w:rPr>
        <w:t>随着我国工伤保险工作的深入开展，人们越来越认识到工伤预防是减少工伤事故和职业病发生、保护劳动者身心健康、提高劳动者素质和劳动生产率的重要手段，是预防工伤事故发生、减少用人单位支出成本、节约工伤保险基金，从而把节余的资金又用于工伤预防，促进工伤保险工作良性发展的有力措施。</w:t>
      </w:r>
    </w:p>
    <w:p w:rsidR="00B96D97" w:rsidRDefault="00B96D97" w:rsidP="00B96D97">
      <w:pPr>
        <w:pStyle w:val="a6"/>
        <w:shd w:val="clear" w:color="auto" w:fill="FFFFFF"/>
        <w:ind w:left="720"/>
        <w:rPr>
          <w:rFonts w:cs="Times New Roman" w:hint="eastAsia"/>
          <w:kern w:val="2"/>
        </w:rPr>
      </w:pPr>
      <w:r>
        <w:rPr>
          <w:rFonts w:cs="Times New Roman" w:hint="eastAsia"/>
          <w:kern w:val="2"/>
        </w:rPr>
        <w:t>做好工伤预防工作，可以降低工伤事故和职业病的发生率，有效保护劳动者的安全健康。</w:t>
      </w:r>
    </w:p>
    <w:p w:rsidR="00B96D97" w:rsidRDefault="00B96D97" w:rsidP="00B96D9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5</w:t>
      </w:r>
      <w:r>
        <w:rPr>
          <w:rFonts w:ascii="Times New Roman" w:eastAsia="宋体" w:hAnsi="Times New Roman" w:cs="Times New Roman" w:hint="eastAsia"/>
          <w:color w:val="auto"/>
          <w:sz w:val="24"/>
          <w:szCs w:val="24"/>
        </w:rPr>
        <w:t>．简述工伤保险的一般原则。</w:t>
      </w:r>
    </w:p>
    <w:p w:rsidR="00B96D97" w:rsidRDefault="00B96D97" w:rsidP="00B96D97">
      <w:p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答案：</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hyperlink r:id="rId11" w:tgtFrame="_blank" w:history="1">
        <w:r>
          <w:rPr>
            <w:rFonts w:ascii="Times New Roman" w:eastAsia="宋体" w:hAnsi="Times New Roman" w:cs="Times New Roman" w:hint="eastAsia"/>
            <w:color w:val="auto"/>
            <w:sz w:val="24"/>
            <w:szCs w:val="24"/>
          </w:rPr>
          <w:t>无过失责任</w:t>
        </w:r>
      </w:hyperlink>
      <w:r>
        <w:rPr>
          <w:rFonts w:ascii="Times New Roman" w:eastAsia="宋体" w:hAnsi="Times New Roman" w:cs="Times New Roman" w:hint="eastAsia"/>
          <w:color w:val="auto"/>
          <w:sz w:val="24"/>
          <w:szCs w:val="24"/>
        </w:rPr>
        <w:t>原则</w:t>
      </w:r>
      <w:r>
        <w:rPr>
          <w:rFonts w:ascii="Times New Roman" w:eastAsia="宋体" w:hAnsi="Times New Roman" w:cs="Times New Roman" w:hint="eastAsia"/>
          <w:color w:val="auto"/>
          <w:sz w:val="24"/>
          <w:szCs w:val="24"/>
        </w:rPr>
        <w:t xml:space="preserve"> </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hyperlink r:id="rId12" w:tgtFrame="_blank" w:history="1">
        <w:r>
          <w:rPr>
            <w:rFonts w:ascii="Times New Roman" w:eastAsia="宋体" w:hAnsi="Times New Roman" w:cs="Times New Roman" w:hint="eastAsia"/>
            <w:color w:val="auto"/>
            <w:sz w:val="24"/>
            <w:szCs w:val="24"/>
          </w:rPr>
          <w:t>损害补偿原则</w:t>
        </w:r>
      </w:hyperlink>
      <w:r>
        <w:rPr>
          <w:rFonts w:ascii="Times New Roman" w:eastAsia="宋体" w:hAnsi="Times New Roman" w:cs="Times New Roman" w:hint="eastAsia"/>
          <w:color w:val="auto"/>
          <w:sz w:val="24"/>
          <w:szCs w:val="24"/>
        </w:rPr>
        <w:t xml:space="preserve"> </w:t>
      </w:r>
    </w:p>
    <w:p w:rsidR="00B96D97" w:rsidRDefault="00B96D97" w:rsidP="00B96D97">
      <w:pPr>
        <w:numPr>
          <w:ilvl w:val="0"/>
          <w:numId w:val="20"/>
        </w:numPr>
        <w:spacing w:line="400" w:lineRule="exac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严格区别工伤和非工伤的原则</w:t>
      </w:r>
      <w:r>
        <w:rPr>
          <w:rFonts w:ascii="Times New Roman" w:eastAsia="宋体" w:hAnsi="Times New Roman" w:cs="Times New Roman" w:hint="eastAsia"/>
          <w:color w:val="auto"/>
          <w:sz w:val="24"/>
          <w:szCs w:val="24"/>
        </w:rPr>
        <w:t xml:space="preserve"> </w:t>
      </w:r>
      <w:r>
        <w:rPr>
          <w:rFonts w:ascii="Times New Roman" w:eastAsia="宋体" w:hAnsi="Times New Roman" w:cs="Times New Roman" w:hint="eastAsia"/>
          <w:color w:val="auto"/>
          <w:sz w:val="24"/>
          <w:szCs w:val="24"/>
        </w:rPr>
        <w:br/>
        <w:t>(</w:t>
      </w:r>
      <w:r>
        <w:rPr>
          <w:rFonts w:ascii="Times New Roman" w:eastAsia="宋体" w:hAnsi="Times New Roman" w:cs="Times New Roman" w:hint="eastAsia"/>
          <w:color w:val="auto"/>
          <w:sz w:val="24"/>
          <w:szCs w:val="24"/>
        </w:rPr>
        <w:t>四</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t>预防、补偿和康复相结合的原则</w:t>
      </w:r>
      <w:r>
        <w:rPr>
          <w:rFonts w:ascii="Times New Roman" w:eastAsia="宋体" w:hAnsi="Times New Roman" w:cs="Times New Roman" w:hint="eastAsia"/>
          <w:color w:val="auto"/>
          <w:sz w:val="24"/>
          <w:szCs w:val="24"/>
        </w:rPr>
        <w:t xml:space="preserve"> </w:t>
      </w:r>
    </w:p>
    <w:p w:rsidR="00B96D97" w:rsidRPr="009174E0" w:rsidRDefault="00B96D97" w:rsidP="009174E0">
      <w:pPr>
        <w:pStyle w:val="a5"/>
        <w:numPr>
          <w:ilvl w:val="0"/>
          <w:numId w:val="27"/>
        </w:numPr>
        <w:spacing w:line="360" w:lineRule="auto"/>
        <w:ind w:firstLineChars="0"/>
        <w:rPr>
          <w:sz w:val="24"/>
          <w:szCs w:val="24"/>
        </w:rPr>
      </w:pPr>
      <w:r w:rsidRPr="009174E0">
        <w:rPr>
          <w:sz w:val="24"/>
          <w:szCs w:val="24"/>
        </w:rPr>
        <w:t>简述社会优抚的功能。</w:t>
      </w:r>
    </w:p>
    <w:p w:rsidR="00B96D97" w:rsidRDefault="00B96D97" w:rsidP="00B96D97">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答案：</w:t>
      </w:r>
    </w:p>
    <w:p w:rsidR="00B96D97" w:rsidRDefault="00B96D97" w:rsidP="009174E0">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收人损失补偿的功能</w:t>
      </w:r>
      <w:r>
        <w:rPr>
          <w:rFonts w:ascii="Times New Roman" w:eastAsia="宋体" w:hAnsi="Times New Roman" w:cs="Times New Roman" w:hint="eastAsia"/>
          <w:color w:val="auto"/>
          <w:sz w:val="24"/>
          <w:szCs w:val="24"/>
        </w:rPr>
        <w:t>;</w:t>
      </w:r>
    </w:p>
    <w:p w:rsidR="009174E0" w:rsidRDefault="00B96D97" w:rsidP="009174E0">
      <w:pPr>
        <w:spacing w:line="360" w:lineRule="auto"/>
        <w:rPr>
          <w:rFonts w:ascii="Times New Roman" w:eastAsia="宋体" w:hAnsi="Times New Roman" w:cs="Times New Roman" w:hint="eastAsia"/>
          <w:color w:val="auto"/>
          <w:sz w:val="24"/>
          <w:szCs w:val="24"/>
        </w:rPr>
      </w:pPr>
      <w:r>
        <w:rPr>
          <w:rFonts w:ascii="Times New Roman" w:eastAsia="宋体" w:hAnsi="Times New Roman" w:cs="Times New Roman" w:hint="eastAsia"/>
          <w:color w:val="auto"/>
          <w:sz w:val="24"/>
          <w:szCs w:val="24"/>
        </w:rPr>
        <w:t>褒扬奖励的功能</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br/>
      </w:r>
      <w:r>
        <w:rPr>
          <w:rFonts w:ascii="Times New Roman" w:eastAsia="宋体" w:hAnsi="Times New Roman" w:cs="Times New Roman" w:hint="eastAsia"/>
          <w:color w:val="auto"/>
          <w:sz w:val="24"/>
          <w:szCs w:val="24"/>
        </w:rPr>
        <w:t>满足社会优抚对象实际需要的功能</w:t>
      </w:r>
      <w:r w:rsidR="009174E0">
        <w:rPr>
          <w:rFonts w:ascii="Times New Roman" w:eastAsia="宋体" w:hAnsi="Times New Roman" w:cs="Times New Roman" w:hint="eastAsia"/>
          <w:color w:val="auto"/>
          <w:sz w:val="24"/>
          <w:szCs w:val="24"/>
        </w:rPr>
        <w:t>;</w:t>
      </w:r>
    </w:p>
    <w:p w:rsidR="00B96D97" w:rsidRDefault="00B96D97" w:rsidP="009174E0">
      <w:pPr>
        <w:spacing w:line="360" w:lineRule="auto"/>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激励功能</w:t>
      </w:r>
      <w:r>
        <w:rPr>
          <w:rFonts w:ascii="Times New Roman" w:eastAsia="宋体" w:hAnsi="Times New Roman" w:cs="Times New Roman" w:hint="eastAsia"/>
          <w:color w:val="auto"/>
          <w:sz w:val="24"/>
          <w:szCs w:val="24"/>
        </w:rPr>
        <w:t>;</w:t>
      </w:r>
      <w:r>
        <w:rPr>
          <w:rFonts w:ascii="Times New Roman" w:eastAsia="宋体" w:hAnsi="Times New Roman" w:cs="Times New Roman" w:hint="eastAsia"/>
          <w:color w:val="auto"/>
          <w:sz w:val="24"/>
          <w:szCs w:val="24"/>
        </w:rPr>
        <w:br/>
      </w:r>
      <w:r>
        <w:rPr>
          <w:rFonts w:ascii="Times New Roman" w:eastAsia="宋体" w:hAnsi="Times New Roman" w:cs="Times New Roman" w:hint="eastAsia"/>
          <w:color w:val="auto"/>
          <w:sz w:val="24"/>
          <w:szCs w:val="24"/>
        </w:rPr>
        <w:t>社会稳定的功能。</w:t>
      </w:r>
    </w:p>
    <w:p w:rsidR="00B96D97" w:rsidRDefault="009174E0" w:rsidP="00B96D97">
      <w:pPr>
        <w:spacing w:line="360" w:lineRule="auto"/>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7</w:t>
      </w:r>
      <w:r w:rsidR="00B96D97">
        <w:rPr>
          <w:rFonts w:ascii="Times New Roman" w:eastAsia="宋体" w:hAnsi="Times New Roman" w:cs="Times New Roman" w:hint="eastAsia"/>
          <w:color w:val="auto"/>
          <w:kern w:val="0"/>
          <w:sz w:val="24"/>
          <w:szCs w:val="24"/>
        </w:rPr>
        <w:t>．简述失业保险的意义。</w:t>
      </w:r>
    </w:p>
    <w:p w:rsidR="00B96D97" w:rsidRDefault="00B96D97" w:rsidP="00B96D97">
      <w:pPr>
        <w:widowControl/>
        <w:shd w:val="clear" w:color="auto" w:fill="FFFFFF"/>
        <w:spacing w:line="432" w:lineRule="auto"/>
        <w:jc w:val="lef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答案：一、所谓失业保险，就是对劳动年龄人口中有劳动能力并有就业愿望的人，由于非本人原因暂时失去劳动机会，无法获得维持生活必需的工资收入时，由国家或社会为其提供基本生活保障的</w:t>
      </w:r>
      <w:hyperlink r:id="rId13" w:tgtFrame="_blank" w:history="1">
        <w:r>
          <w:rPr>
            <w:rFonts w:ascii="Times New Roman" w:eastAsia="宋体" w:hAnsi="Times New Roman" w:cs="Times New Roman" w:hint="eastAsia"/>
            <w:color w:val="auto"/>
            <w:sz w:val="24"/>
            <w:szCs w:val="24"/>
          </w:rPr>
          <w:t>社会保险</w:t>
        </w:r>
      </w:hyperlink>
      <w:r>
        <w:rPr>
          <w:rFonts w:ascii="Times New Roman" w:eastAsia="宋体" w:hAnsi="Times New Roman" w:cs="Times New Roman" w:hint="eastAsia"/>
          <w:color w:val="auto"/>
          <w:sz w:val="24"/>
          <w:szCs w:val="24"/>
        </w:rPr>
        <w:t>制度。</w:t>
      </w:r>
    </w:p>
    <w:p w:rsidR="00B96D97" w:rsidRDefault="00B96D97" w:rsidP="00B96D97">
      <w:pPr>
        <w:widowControl/>
        <w:numPr>
          <w:ilvl w:val="0"/>
          <w:numId w:val="24"/>
        </w:numPr>
        <w:shd w:val="clear" w:color="auto" w:fill="FFFFFF"/>
        <w:tabs>
          <w:tab w:val="left" w:pos="853"/>
        </w:tabs>
        <w:spacing w:line="432" w:lineRule="auto"/>
        <w:ind w:firstLineChars="300" w:firstLine="720"/>
        <w:jc w:val="lef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失业保险保障失业者基本生活促进再就业。</w:t>
      </w:r>
    </w:p>
    <w:p w:rsidR="00B96D97" w:rsidRDefault="009174E0" w:rsidP="00B96D97">
      <w:pPr>
        <w:spacing w:line="360" w:lineRule="auto"/>
        <w:rPr>
          <w:rFonts w:ascii="宋体" w:eastAsia="宋体" w:hAnsi="宋体" w:cs="Times New Roman"/>
          <w:color w:val="auto"/>
          <w:kern w:val="0"/>
          <w:sz w:val="24"/>
          <w:szCs w:val="24"/>
        </w:rPr>
      </w:pPr>
      <w:r>
        <w:rPr>
          <w:rFonts w:ascii="Times New Roman" w:eastAsia="宋体" w:hAnsi="Times New Roman" w:cs="Times New Roman" w:hint="eastAsia"/>
          <w:color w:val="auto"/>
          <w:kern w:val="0"/>
          <w:sz w:val="24"/>
          <w:szCs w:val="24"/>
        </w:rPr>
        <w:t>8</w:t>
      </w:r>
      <w:r w:rsidR="00B96D97">
        <w:rPr>
          <w:rFonts w:ascii="宋体" w:eastAsia="宋体" w:hAnsi="宋体" w:cs="Times New Roman" w:hint="eastAsia"/>
          <w:color w:val="auto"/>
          <w:kern w:val="0"/>
          <w:sz w:val="24"/>
          <w:szCs w:val="24"/>
        </w:rPr>
        <w:t>．老年人福利的内容主要有哪些？</w:t>
      </w:r>
    </w:p>
    <w:p w:rsidR="00B96D97" w:rsidRDefault="00B96D97" w:rsidP="00B96D97">
      <w:pPr>
        <w:widowControl/>
        <w:spacing w:before="100" w:beforeAutospacing="1" w:after="100" w:afterAutospacing="1"/>
        <w:jc w:val="left"/>
        <w:rPr>
          <w:rFonts w:ascii="宋体" w:eastAsia="宋体" w:hAnsi="宋体" w:cs="宋体"/>
          <w:color w:val="auto"/>
          <w:kern w:val="0"/>
          <w:sz w:val="24"/>
          <w:szCs w:val="24"/>
        </w:rPr>
      </w:pPr>
      <w:r>
        <w:rPr>
          <w:rFonts w:ascii="Times New Roman" w:eastAsia="宋体" w:hAnsi="Times New Roman" w:cs="Times New Roman" w:hint="eastAsia"/>
          <w:color w:val="auto"/>
          <w:sz w:val="24"/>
          <w:szCs w:val="24"/>
        </w:rPr>
        <w:t>答案：</w:t>
      </w:r>
      <w:r>
        <w:rPr>
          <w:rFonts w:ascii="宋体" w:eastAsia="宋体" w:hAnsi="宋体" w:cs="宋体"/>
          <w:color w:val="auto"/>
          <w:kern w:val="0"/>
          <w:sz w:val="24"/>
          <w:szCs w:val="24"/>
        </w:rPr>
        <w:t>1.老年人福利津贴</w:t>
      </w:r>
      <w:r>
        <w:rPr>
          <w:rFonts w:ascii="宋体" w:eastAsia="宋体" w:hAnsi="宋体" w:cs="宋体" w:hint="eastAsia"/>
          <w:color w:val="auto"/>
          <w:kern w:val="0"/>
          <w:sz w:val="24"/>
          <w:szCs w:val="24"/>
        </w:rPr>
        <w:t>；</w:t>
      </w:r>
      <w:r>
        <w:rPr>
          <w:rFonts w:ascii="宋体" w:eastAsia="宋体" w:hAnsi="宋体" w:cs="宋体"/>
          <w:color w:val="auto"/>
          <w:kern w:val="0"/>
          <w:sz w:val="24"/>
          <w:szCs w:val="24"/>
        </w:rPr>
        <w:t>2.社会养老</w:t>
      </w:r>
      <w:r>
        <w:rPr>
          <w:rFonts w:ascii="宋体" w:eastAsia="宋体" w:hAnsi="宋体" w:cs="宋体" w:hint="eastAsia"/>
          <w:color w:val="auto"/>
          <w:kern w:val="0"/>
          <w:sz w:val="24"/>
          <w:szCs w:val="24"/>
        </w:rPr>
        <w:t>；3</w:t>
      </w:r>
      <w:r>
        <w:rPr>
          <w:rFonts w:ascii="宋体" w:eastAsia="宋体" w:hAnsi="宋体" w:cs="宋体"/>
          <w:color w:val="auto"/>
          <w:kern w:val="0"/>
          <w:sz w:val="24"/>
          <w:szCs w:val="24"/>
        </w:rPr>
        <w:t>.老年人保健</w:t>
      </w:r>
    </w:p>
    <w:p w:rsidR="00B96D97" w:rsidRPr="009174E0" w:rsidRDefault="00B96D97" w:rsidP="009174E0">
      <w:pPr>
        <w:pStyle w:val="a5"/>
        <w:widowControl/>
        <w:numPr>
          <w:ilvl w:val="0"/>
          <w:numId w:val="26"/>
        </w:numPr>
        <w:spacing w:before="100" w:beforeAutospacing="1" w:after="100" w:afterAutospacing="1"/>
        <w:ind w:firstLineChars="0"/>
        <w:jc w:val="left"/>
        <w:rPr>
          <w:kern w:val="0"/>
          <w:sz w:val="24"/>
          <w:szCs w:val="24"/>
        </w:rPr>
      </w:pPr>
      <w:r w:rsidRPr="009174E0">
        <w:rPr>
          <w:rFonts w:hint="eastAsia"/>
          <w:kern w:val="0"/>
          <w:sz w:val="24"/>
          <w:szCs w:val="24"/>
        </w:rPr>
        <w:t>与养老、医疗、工伤和生育保险相比，失业保险有哪些独特性？</w:t>
      </w:r>
    </w:p>
    <w:p w:rsidR="00B96D97" w:rsidRDefault="00B96D97" w:rsidP="00B96D97">
      <w:pPr>
        <w:widowControl/>
        <w:spacing w:before="100" w:beforeAutospacing="1" w:after="100" w:afterAutospacing="1"/>
        <w:jc w:val="left"/>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lastRenderedPageBreak/>
        <w:t>答案：</w:t>
      </w:r>
    </w:p>
    <w:p w:rsidR="00B96D97" w:rsidRDefault="00B96D97" w:rsidP="00B96D97">
      <w:pPr>
        <w:widowControl/>
        <w:spacing w:before="100" w:beforeAutospacing="1" w:after="100" w:afterAutospacing="1"/>
        <w:jc w:val="left"/>
        <w:rPr>
          <w:rFonts w:ascii="Times New Roman" w:eastAsia="宋体" w:hAnsi="Times New Roman" w:cs="Times New Roman"/>
          <w:color w:val="auto"/>
          <w:sz w:val="24"/>
          <w:szCs w:val="24"/>
        </w:rPr>
      </w:pPr>
      <w:r>
        <w:rPr>
          <w:rFonts w:ascii="Times New Roman" w:eastAsia="宋体" w:hAnsi="Times New Roman" w:cs="Times New Roman" w:hint="eastAsia"/>
          <w:color w:val="auto"/>
          <w:sz w:val="24"/>
          <w:szCs w:val="24"/>
        </w:rPr>
        <w:t>一是普遍性。它主要是为了保障有工资收入的劳动者失业后的基本生活，其覆盖范围包括城镇劳动力队伍中的绝大部分成员。</w:t>
      </w:r>
      <w:r>
        <w:rPr>
          <w:rFonts w:ascii="Times New Roman" w:eastAsia="宋体" w:hAnsi="Times New Roman" w:cs="Times New Roman" w:hint="eastAsia"/>
          <w:color w:val="auto"/>
          <w:sz w:val="24"/>
          <w:szCs w:val="24"/>
        </w:rPr>
        <w:br/>
      </w:r>
      <w:r>
        <w:rPr>
          <w:rFonts w:ascii="Times New Roman" w:eastAsia="宋体" w:hAnsi="Times New Roman" w:cs="Times New Roman" w:hint="eastAsia"/>
          <w:color w:val="auto"/>
          <w:sz w:val="24"/>
          <w:szCs w:val="24"/>
        </w:rPr>
        <w:t>二是强制性。它是通过国家制定法律、法规来强制实施的。按照规定，在失业保险制度覆盖范围内的单位及其职工必须参加失业保险并履行缴费义务，不履行缴费义务的单位和个人应当承担相应的法律责任。</w:t>
      </w:r>
      <w:r>
        <w:rPr>
          <w:rFonts w:ascii="Times New Roman" w:eastAsia="宋体" w:hAnsi="Times New Roman" w:cs="Times New Roman" w:hint="eastAsia"/>
          <w:color w:val="auto"/>
          <w:sz w:val="24"/>
          <w:szCs w:val="24"/>
        </w:rPr>
        <w:br/>
      </w:r>
      <w:r>
        <w:rPr>
          <w:rFonts w:ascii="Times New Roman" w:eastAsia="宋体" w:hAnsi="Times New Roman" w:cs="Times New Roman" w:hint="eastAsia"/>
          <w:color w:val="auto"/>
          <w:sz w:val="24"/>
          <w:szCs w:val="24"/>
        </w:rPr>
        <w:t>三是互济性。失业保险基金主要来源于社会筹集，由单位、个人和国家三方共同负担，缴费比例、缴费方式相对稳定。筹集的失业保险费，不分来源渠道，不分缴费单位的性质，全部并入失业保险基金，在统筹地区内统一调度使用，以发挥互济功能。</w:t>
      </w:r>
    </w:p>
    <w:p w:rsidR="00B96D97" w:rsidRPr="00E90A0A" w:rsidRDefault="00B96D97" w:rsidP="00B96D97">
      <w:pPr>
        <w:pStyle w:val="a6"/>
        <w:shd w:val="clear" w:color="auto" w:fill="FFFFFF"/>
        <w:ind w:left="720"/>
        <w:rPr>
          <w:rFonts w:cs="Times New Roman"/>
          <w:kern w:val="2"/>
        </w:rPr>
      </w:pPr>
    </w:p>
    <w:p w:rsidR="00B96D97" w:rsidRDefault="00B96D97" w:rsidP="00B96D97">
      <w:pPr>
        <w:spacing w:line="360" w:lineRule="auto"/>
        <w:rPr>
          <w:rFonts w:ascii="Times New Roman" w:eastAsia="宋体" w:hAnsi="Times New Roman" w:cs="Times New Roman"/>
          <w:b/>
          <w:color w:val="auto"/>
          <w:sz w:val="24"/>
          <w:szCs w:val="24"/>
        </w:rPr>
      </w:pPr>
      <w:r>
        <w:rPr>
          <w:rFonts w:ascii="Times New Roman" w:eastAsia="宋体" w:hAnsi="Times New Roman" w:cs="Times New Roman" w:hint="eastAsia"/>
          <w:b/>
          <w:color w:val="auto"/>
          <w:sz w:val="24"/>
          <w:szCs w:val="24"/>
        </w:rPr>
        <w:t>四、论述题</w:t>
      </w:r>
    </w:p>
    <w:p w:rsidR="00B96D97" w:rsidRDefault="00B96D97" w:rsidP="00B96D97">
      <w:pPr>
        <w:pStyle w:val="a6"/>
        <w:shd w:val="clear" w:color="auto" w:fill="FFFFFF"/>
        <w:ind w:left="7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．试论</w:t>
      </w:r>
      <w:proofErr w:type="gramStart"/>
      <w:r>
        <w:rPr>
          <w:rFonts w:ascii="Times New Roman" w:hAnsi="Times New Roman" w:cs="Times New Roman" w:hint="eastAsia"/>
        </w:rPr>
        <w:t>述医疗</w:t>
      </w:r>
      <w:proofErr w:type="gramEnd"/>
      <w:r>
        <w:rPr>
          <w:rFonts w:ascii="Times New Roman" w:hAnsi="Times New Roman" w:cs="Times New Roman" w:hint="eastAsia"/>
        </w:rPr>
        <w:t>保险制度中先付制和</w:t>
      </w:r>
      <w:proofErr w:type="gramStart"/>
      <w:r>
        <w:rPr>
          <w:rFonts w:ascii="Times New Roman" w:hAnsi="Times New Roman" w:cs="Times New Roman" w:hint="eastAsia"/>
        </w:rPr>
        <w:t>后付制两种</w:t>
      </w:r>
      <w:proofErr w:type="gramEnd"/>
      <w:r>
        <w:rPr>
          <w:rFonts w:ascii="Times New Roman" w:hAnsi="Times New Roman" w:cs="Times New Roman" w:hint="eastAsia"/>
        </w:rPr>
        <w:t>付费方式各自的概念及特点。</w:t>
      </w:r>
    </w:p>
    <w:p w:rsidR="00B96D97" w:rsidRDefault="00B96D97" w:rsidP="00B96D97">
      <w:pPr>
        <w:pStyle w:val="a6"/>
        <w:shd w:val="clear" w:color="auto" w:fill="FFFFFF"/>
        <w:ind w:left="720"/>
        <w:rPr>
          <w:rFonts w:ascii="Times New Roman" w:hAnsi="Times New Roman" w:cs="Times New Roman"/>
        </w:rPr>
      </w:pPr>
      <w:r>
        <w:rPr>
          <w:rFonts w:ascii="Times New Roman" w:hAnsi="Times New Roman" w:cs="Times New Roman" w:hint="eastAsia"/>
        </w:rPr>
        <w:t>答案：</w:t>
      </w:r>
    </w:p>
    <w:p w:rsidR="00B96D97" w:rsidRDefault="00B96D97" w:rsidP="00B96D97">
      <w:pPr>
        <w:pStyle w:val="a6"/>
        <w:numPr>
          <w:ilvl w:val="0"/>
          <w:numId w:val="23"/>
        </w:numPr>
        <w:shd w:val="clear" w:color="auto" w:fill="FFFFFF"/>
        <w:ind w:left="720"/>
        <w:rPr>
          <w:rFonts w:ascii="Times New Roman" w:hAnsi="Times New Roman" w:cs="Times New Roman"/>
        </w:rPr>
      </w:pPr>
      <w:proofErr w:type="gramStart"/>
      <w:r>
        <w:rPr>
          <w:rFonts w:ascii="Times New Roman" w:hAnsi="Times New Roman" w:cs="Times New Roman" w:hint="eastAsia"/>
        </w:rPr>
        <w:t>医</w:t>
      </w:r>
      <w:proofErr w:type="gramEnd"/>
      <w:r>
        <w:rPr>
          <w:rFonts w:ascii="Times New Roman" w:hAnsi="Times New Roman" w:cs="Times New Roman" w:hint="eastAsia"/>
        </w:rPr>
        <w:t>保机构对医院的结算办法按照单个保险期</w:t>
      </w:r>
      <w:proofErr w:type="gramStart"/>
      <w:r>
        <w:rPr>
          <w:rFonts w:ascii="Times New Roman" w:hAnsi="Times New Roman" w:cs="Times New Roman" w:hint="eastAsia"/>
        </w:rPr>
        <w:t>内费用</w:t>
      </w:r>
      <w:proofErr w:type="gramEnd"/>
      <w:r>
        <w:rPr>
          <w:rFonts w:ascii="Times New Roman" w:hAnsi="Times New Roman" w:cs="Times New Roman" w:hint="eastAsia"/>
        </w:rPr>
        <w:t>支付和服务提供的先后次序，可分为先付制和后付制。先付制是指医疗保险机构在保险期初预先支付费用，</w:t>
      </w:r>
      <w:proofErr w:type="gramStart"/>
      <w:r>
        <w:rPr>
          <w:rFonts w:ascii="Times New Roman" w:hAnsi="Times New Roman" w:cs="Times New Roman" w:hint="eastAsia"/>
        </w:rPr>
        <w:t>后付制则</w:t>
      </w:r>
      <w:proofErr w:type="gramEnd"/>
      <w:r>
        <w:rPr>
          <w:rFonts w:ascii="Times New Roman" w:hAnsi="Times New Roman" w:cs="Times New Roman" w:hint="eastAsia"/>
        </w:rPr>
        <w:t>是指医疗保险机构在保险期末据医疗机构提供服务的情况支付费用。</w:t>
      </w:r>
      <w:r>
        <w:rPr>
          <w:rFonts w:ascii="Times New Roman" w:hAnsi="Times New Roman" w:cs="Times New Roman" w:hint="eastAsia"/>
        </w:rPr>
        <w:br/>
        <w:t>(2)</w:t>
      </w:r>
      <w:r>
        <w:rPr>
          <w:rFonts w:ascii="Times New Roman" w:hAnsi="Times New Roman" w:cs="Times New Roman" w:hint="eastAsia"/>
        </w:rPr>
        <w:t>先付制能有效控制医院的医疗行为和医疗费用，但易导致服务质量降低，患者的医疗需求得不到有效满足。</w:t>
      </w:r>
      <w:r>
        <w:rPr>
          <w:rFonts w:ascii="Times New Roman" w:hAnsi="Times New Roman" w:cs="Times New Roman" w:hint="eastAsia"/>
        </w:rPr>
        <w:br/>
        <w:t>(3)</w:t>
      </w:r>
      <w:r>
        <w:rPr>
          <w:rFonts w:ascii="Times New Roman" w:hAnsi="Times New Roman" w:cs="Times New Roman" w:hint="eastAsia"/>
        </w:rPr>
        <w:t>后付制使参保人可以更自由地选择医疗服务项目，医疗服务需求能够最大程度地得到满足，但容易引发医院的过度提供和患者过度需求，造成医疗资源的极大浪费。</w:t>
      </w:r>
    </w:p>
    <w:p w:rsidR="00B96D97" w:rsidRDefault="00B96D97" w:rsidP="00B96D97">
      <w:pPr>
        <w:spacing w:line="400" w:lineRule="exact"/>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sz w:val="24"/>
          <w:szCs w:val="24"/>
        </w:rPr>
        <w:t>2</w:t>
      </w:r>
      <w:r>
        <w:rPr>
          <w:rFonts w:ascii="Calibri" w:eastAsia="宋体" w:hAnsi="Calibri" w:cs="Times New Roman" w:hint="eastAsia"/>
          <w:color w:val="auto"/>
          <w:sz w:val="24"/>
          <w:szCs w:val="22"/>
        </w:rPr>
        <w:t>．</w:t>
      </w:r>
      <w:r>
        <w:rPr>
          <w:rFonts w:ascii="Times New Roman" w:eastAsia="宋体" w:hAnsi="Times New Roman" w:cs="Times New Roman" w:hint="eastAsia"/>
          <w:color w:val="auto"/>
          <w:kern w:val="0"/>
          <w:sz w:val="24"/>
          <w:szCs w:val="24"/>
        </w:rPr>
        <w:t>试论述工伤保险遵循“补偿不究过失原则”的理由？</w:t>
      </w:r>
    </w:p>
    <w:p w:rsidR="00B96D97" w:rsidRDefault="00B96D97" w:rsidP="00B96D97">
      <w:pPr>
        <w:spacing w:line="400" w:lineRule="exact"/>
        <w:rPr>
          <w:rFonts w:ascii="Times New Roman" w:eastAsia="宋体" w:hAnsi="Times New Roman" w:cs="Times New Roman"/>
          <w:color w:val="auto"/>
          <w:kern w:val="0"/>
          <w:sz w:val="24"/>
          <w:szCs w:val="24"/>
        </w:rPr>
      </w:pPr>
      <w:r>
        <w:rPr>
          <w:rFonts w:ascii="Times New Roman" w:hAnsi="Times New Roman" w:cs="Times New Roman" w:hint="eastAsia"/>
          <w:color w:val="auto"/>
          <w:kern w:val="0"/>
          <w:sz w:val="24"/>
          <w:szCs w:val="24"/>
        </w:rPr>
        <w:t>答案：一、</w:t>
      </w:r>
      <w:r>
        <w:rPr>
          <w:rFonts w:ascii="Times New Roman" w:eastAsia="宋体" w:hAnsi="Times New Roman" w:cs="Times New Roman" w:hint="eastAsia"/>
          <w:color w:val="auto"/>
          <w:kern w:val="0"/>
          <w:sz w:val="24"/>
          <w:szCs w:val="24"/>
        </w:rPr>
        <w:t>工伤</w:t>
      </w:r>
      <w:proofErr w:type="gramStart"/>
      <w:r>
        <w:rPr>
          <w:rFonts w:ascii="Times New Roman" w:eastAsia="宋体" w:hAnsi="Times New Roman" w:cs="Times New Roman" w:hint="eastAsia"/>
          <w:color w:val="auto"/>
          <w:kern w:val="0"/>
          <w:sz w:val="24"/>
          <w:szCs w:val="24"/>
        </w:rPr>
        <w:t>保险实践</w:t>
      </w:r>
      <w:proofErr w:type="gramEnd"/>
      <w:r>
        <w:rPr>
          <w:rFonts w:ascii="Times New Roman" w:eastAsia="宋体" w:hAnsi="Times New Roman" w:cs="Times New Roman" w:hint="eastAsia"/>
          <w:color w:val="auto"/>
          <w:kern w:val="0"/>
          <w:sz w:val="24"/>
          <w:szCs w:val="24"/>
        </w:rPr>
        <w:t>中，强调“补偿不究过失原则”。即：劳动者在生产过程中遭受到工伤事故，不管他有没有责任，都有权得到工伤保险待遇。即使是工人违规操作机器，或是违背生产守则进行生产，完全是工人自己的过错导致的工伤事故，也是可以获得赔偿的。</w:t>
      </w:r>
    </w:p>
    <w:p w:rsidR="00B96D97" w:rsidRPr="009174E0" w:rsidRDefault="00B96D97" w:rsidP="009174E0">
      <w:pPr>
        <w:pStyle w:val="a5"/>
        <w:numPr>
          <w:ilvl w:val="0"/>
          <w:numId w:val="22"/>
        </w:numPr>
        <w:spacing w:line="400" w:lineRule="exact"/>
        <w:ind w:firstLineChars="0"/>
        <w:rPr>
          <w:kern w:val="0"/>
          <w:sz w:val="24"/>
          <w:szCs w:val="24"/>
        </w:rPr>
      </w:pPr>
      <w:r w:rsidRPr="009174E0">
        <w:rPr>
          <w:rFonts w:hint="eastAsia"/>
          <w:kern w:val="0"/>
          <w:sz w:val="24"/>
          <w:szCs w:val="24"/>
        </w:rPr>
        <w:t>劳动者的劳动为企业创造了经济效益，增加了社会财富，在生产过程中，一旦发生风险，劳动者是最直接的受害者。在他们忍受肢体的伤害、忍受病痛折磨时，还要追究其责任，甚至不予赔偿，这样做太不合理。出于保护劳动者的目的，“补偿不究过失原则”已经成为国际惯例。</w:t>
      </w:r>
    </w:p>
    <w:p w:rsidR="00B96D97" w:rsidRPr="00E90A0A" w:rsidRDefault="00B96D97" w:rsidP="009174E0">
      <w:pPr>
        <w:pStyle w:val="a5"/>
        <w:numPr>
          <w:ilvl w:val="0"/>
          <w:numId w:val="22"/>
        </w:numPr>
        <w:spacing w:line="400" w:lineRule="exact"/>
        <w:ind w:firstLineChars="0"/>
        <w:rPr>
          <w:sz w:val="24"/>
          <w:szCs w:val="24"/>
        </w:rPr>
      </w:pPr>
      <w:r w:rsidRPr="00E90A0A">
        <w:rPr>
          <w:sz w:val="24"/>
          <w:szCs w:val="24"/>
        </w:rPr>
        <w:t>1</w:t>
      </w:r>
      <w:r w:rsidRPr="00E90A0A">
        <w:rPr>
          <w:rFonts w:hint="eastAsia"/>
          <w:sz w:val="24"/>
          <w:szCs w:val="24"/>
        </w:rPr>
        <w:t>．</w:t>
      </w:r>
      <w:proofErr w:type="gramStart"/>
      <w:r w:rsidRPr="00E90A0A">
        <w:rPr>
          <w:rFonts w:hint="eastAsia"/>
          <w:sz w:val="24"/>
          <w:szCs w:val="24"/>
        </w:rPr>
        <w:t>试论述现收</w:t>
      </w:r>
      <w:proofErr w:type="gramEnd"/>
      <w:r w:rsidRPr="00E90A0A">
        <w:rPr>
          <w:rFonts w:hint="eastAsia"/>
          <w:sz w:val="24"/>
          <w:szCs w:val="24"/>
        </w:rPr>
        <w:t>现付制社会保障基金筹集模式的优缺点。</w:t>
      </w:r>
    </w:p>
    <w:p w:rsidR="00B96D97" w:rsidRPr="00E90A0A" w:rsidRDefault="00B96D97" w:rsidP="009174E0">
      <w:pPr>
        <w:pStyle w:val="a5"/>
        <w:numPr>
          <w:ilvl w:val="0"/>
          <w:numId w:val="22"/>
        </w:numPr>
        <w:spacing w:line="400" w:lineRule="exact"/>
        <w:ind w:firstLineChars="0"/>
        <w:rPr>
          <w:sz w:val="24"/>
          <w:szCs w:val="24"/>
        </w:rPr>
      </w:pPr>
      <w:r w:rsidRPr="00E90A0A">
        <w:rPr>
          <w:rFonts w:hint="eastAsia"/>
          <w:sz w:val="24"/>
          <w:szCs w:val="24"/>
        </w:rPr>
        <w:lastRenderedPageBreak/>
        <w:t>答案：其优点是：计算方便、操作简单；费率调整及时、灵活，利于保持收支平衡；有利于体现社会保障的互助互利的功能；没有或较少基金沉淀，可以避免通货膨胀造成的基金贬值风险。</w:t>
      </w:r>
      <w:r w:rsidRPr="00E90A0A">
        <w:rPr>
          <w:rFonts w:hint="eastAsia"/>
          <w:sz w:val="24"/>
          <w:szCs w:val="24"/>
        </w:rPr>
        <w:br/>
        <w:t xml:space="preserve">      </w:t>
      </w:r>
      <w:r w:rsidRPr="00E90A0A">
        <w:rPr>
          <w:rFonts w:hint="eastAsia"/>
          <w:sz w:val="24"/>
          <w:szCs w:val="24"/>
        </w:rPr>
        <w:t>其缺点是：不同群体间的转移支付会使不同时期加入保障计划的人员的供款和收益失衡；由于当期收入当期支出没有资金积累，不利于促进储蓄和资金市场的发育；在社会经济风险事故严重情况下，保障金支付压力的增大会使收支平</w:t>
      </w:r>
      <w:proofErr w:type="gramStart"/>
      <w:r w:rsidRPr="00E90A0A">
        <w:rPr>
          <w:rFonts w:hint="eastAsia"/>
          <w:sz w:val="24"/>
          <w:szCs w:val="24"/>
        </w:rPr>
        <w:t>衡</w:t>
      </w:r>
      <w:proofErr w:type="gramEnd"/>
      <w:r w:rsidRPr="00E90A0A">
        <w:rPr>
          <w:rFonts w:hint="eastAsia"/>
          <w:sz w:val="24"/>
          <w:szCs w:val="24"/>
        </w:rPr>
        <w:t>难以实现，从而动摇整个制度的维持和发展。</w:t>
      </w:r>
    </w:p>
    <w:p w:rsidR="00B96D97" w:rsidRPr="00E90A0A" w:rsidRDefault="00B96D97" w:rsidP="009174E0">
      <w:pPr>
        <w:pStyle w:val="a5"/>
        <w:numPr>
          <w:ilvl w:val="0"/>
          <w:numId w:val="22"/>
        </w:numPr>
        <w:spacing w:line="400" w:lineRule="exact"/>
        <w:ind w:firstLineChars="0"/>
        <w:rPr>
          <w:kern w:val="0"/>
          <w:sz w:val="24"/>
          <w:szCs w:val="24"/>
        </w:rPr>
      </w:pPr>
      <w:r w:rsidRPr="00E90A0A">
        <w:rPr>
          <w:rFonts w:hint="eastAsia"/>
          <w:kern w:val="0"/>
          <w:sz w:val="24"/>
          <w:szCs w:val="24"/>
        </w:rPr>
        <w:t>2</w:t>
      </w:r>
      <w:r w:rsidRPr="00E90A0A">
        <w:rPr>
          <w:rFonts w:hint="eastAsia"/>
          <w:kern w:val="0"/>
          <w:sz w:val="24"/>
          <w:szCs w:val="24"/>
        </w:rPr>
        <w:t>．试论述工伤保险遵循“补偿不究过失原则”的理由？</w:t>
      </w:r>
    </w:p>
    <w:p w:rsidR="00B96D97" w:rsidRPr="00E90A0A" w:rsidRDefault="00B96D97" w:rsidP="009174E0">
      <w:pPr>
        <w:pStyle w:val="a5"/>
        <w:numPr>
          <w:ilvl w:val="0"/>
          <w:numId w:val="22"/>
        </w:numPr>
        <w:spacing w:line="400" w:lineRule="exact"/>
        <w:ind w:firstLineChars="0"/>
        <w:rPr>
          <w:kern w:val="0"/>
          <w:sz w:val="24"/>
          <w:szCs w:val="24"/>
        </w:rPr>
      </w:pPr>
      <w:r w:rsidRPr="00E90A0A">
        <w:rPr>
          <w:rFonts w:hint="eastAsia"/>
          <w:sz w:val="24"/>
          <w:szCs w:val="24"/>
        </w:rPr>
        <w:t>答案：</w:t>
      </w:r>
      <w:r w:rsidRPr="00E90A0A">
        <w:rPr>
          <w:rFonts w:hint="eastAsia"/>
          <w:kern w:val="0"/>
          <w:sz w:val="24"/>
          <w:szCs w:val="24"/>
        </w:rPr>
        <w:t>工伤</w:t>
      </w:r>
      <w:proofErr w:type="gramStart"/>
      <w:r w:rsidRPr="00E90A0A">
        <w:rPr>
          <w:rFonts w:hint="eastAsia"/>
          <w:kern w:val="0"/>
          <w:sz w:val="24"/>
          <w:szCs w:val="24"/>
        </w:rPr>
        <w:t>保险实践</w:t>
      </w:r>
      <w:proofErr w:type="gramEnd"/>
      <w:r w:rsidRPr="00E90A0A">
        <w:rPr>
          <w:rFonts w:hint="eastAsia"/>
          <w:kern w:val="0"/>
          <w:sz w:val="24"/>
          <w:szCs w:val="24"/>
        </w:rPr>
        <w:t>中，强调“补偿不究过失原则”。即：劳动者在生产过程中遭受到工伤事故，不管他有没有责任，都有权得到工伤保险待遇。即使是工人违规操作机器，或是违背生产守则进行生产，完全是工人自己的过错导致的工伤事故，也是可以获得赔偿的。</w:t>
      </w:r>
    </w:p>
    <w:p w:rsidR="00B96D97" w:rsidRPr="00E90A0A" w:rsidRDefault="00B96D97" w:rsidP="009174E0">
      <w:pPr>
        <w:pStyle w:val="a5"/>
        <w:numPr>
          <w:ilvl w:val="0"/>
          <w:numId w:val="22"/>
        </w:numPr>
        <w:spacing w:line="400" w:lineRule="exact"/>
        <w:ind w:firstLineChars="0"/>
        <w:rPr>
          <w:kern w:val="0"/>
          <w:sz w:val="24"/>
          <w:szCs w:val="24"/>
        </w:rPr>
      </w:pPr>
      <w:r w:rsidRPr="00E90A0A">
        <w:rPr>
          <w:rFonts w:hint="eastAsia"/>
          <w:kern w:val="0"/>
          <w:sz w:val="24"/>
          <w:szCs w:val="24"/>
        </w:rPr>
        <w:t>劳动者的劳动为企业创造了经济效益，增加了社会财富，在生产过程中，一旦发生风险，劳动者是最直接的受害者。在他们忍受肢体的伤害、忍受病痛折磨时，还要追究其责任，甚至不予赔偿，这样做太不合理。出于保护劳动者的目的，“补偿不究过失原则”已经成为国际惯例。</w:t>
      </w:r>
    </w:p>
    <w:p w:rsidR="00B96D97" w:rsidRPr="00E90A0A" w:rsidRDefault="00B96D97" w:rsidP="00B96D97">
      <w:pPr>
        <w:spacing w:line="400" w:lineRule="exact"/>
        <w:rPr>
          <w:rFonts w:ascii="Times New Roman" w:eastAsia="宋体" w:hAnsi="Times New Roman" w:cs="Times New Roman"/>
          <w:color w:val="auto"/>
          <w:kern w:val="0"/>
          <w:sz w:val="24"/>
          <w:szCs w:val="24"/>
        </w:rPr>
      </w:pPr>
    </w:p>
    <w:p w:rsidR="00B96D97" w:rsidRDefault="00B96D97" w:rsidP="00B96D97">
      <w:pPr>
        <w:spacing w:line="360" w:lineRule="auto"/>
        <w:rPr>
          <w:rFonts w:ascii="Times New Roman" w:eastAsia="宋体" w:hAnsi="Times New Roman" w:cs="Times New Roman"/>
          <w:b/>
          <w:color w:val="auto"/>
          <w:sz w:val="24"/>
          <w:szCs w:val="24"/>
        </w:rPr>
      </w:pPr>
      <w:r>
        <w:rPr>
          <w:rFonts w:ascii="Times New Roman" w:eastAsia="宋体" w:hAnsi="Times New Roman" w:cs="Times New Roman" w:hint="eastAsia"/>
          <w:b/>
          <w:color w:val="auto"/>
          <w:sz w:val="24"/>
          <w:szCs w:val="24"/>
        </w:rPr>
        <w:t>六、案例分析题</w:t>
      </w:r>
    </w:p>
    <w:p w:rsidR="00B96D97" w:rsidRDefault="009174E0" w:rsidP="00B96D97">
      <w:pPr>
        <w:rPr>
          <w:rFonts w:ascii="Times New Roman" w:eastAsia="宋体" w:hAnsi="Times New Roman" w:cs="Times New Roman"/>
          <w:b/>
          <w:color w:val="auto"/>
          <w:sz w:val="24"/>
          <w:szCs w:val="24"/>
        </w:rPr>
      </w:pPr>
      <w:r>
        <w:rPr>
          <w:rFonts w:ascii="Times New Roman" w:eastAsia="宋体" w:hAnsi="Times New Roman" w:cs="Times New Roman" w:hint="eastAsia"/>
          <w:color w:val="auto"/>
          <w:kern w:val="0"/>
          <w:sz w:val="24"/>
          <w:szCs w:val="24"/>
        </w:rPr>
        <w:t>1</w:t>
      </w:r>
      <w:r>
        <w:rPr>
          <w:rFonts w:ascii="Times New Roman" w:eastAsia="宋体" w:hAnsi="Times New Roman" w:cs="Times New Roman" w:hint="eastAsia"/>
          <w:color w:val="auto"/>
          <w:kern w:val="0"/>
          <w:sz w:val="24"/>
          <w:szCs w:val="24"/>
        </w:rPr>
        <w:t>、</w:t>
      </w:r>
      <w:r w:rsidR="00B96D97">
        <w:rPr>
          <w:rFonts w:ascii="Times New Roman" w:eastAsia="宋体" w:hAnsi="Times New Roman" w:cs="Times New Roman" w:hint="eastAsia"/>
          <w:color w:val="auto"/>
          <w:kern w:val="0"/>
          <w:sz w:val="24"/>
          <w:szCs w:val="24"/>
        </w:rPr>
        <w:t>主要观点：</w:t>
      </w:r>
      <w:r w:rsidR="00B96D97">
        <w:rPr>
          <w:rFonts w:ascii="Times New Roman" w:eastAsia="宋体" w:hAnsi="Times New Roman" w:cs="Times New Roman" w:hint="eastAsia"/>
          <w:b/>
          <w:color w:val="auto"/>
          <w:sz w:val="24"/>
          <w:szCs w:val="24"/>
        </w:rPr>
        <w:t>不能认定</w:t>
      </w:r>
    </w:p>
    <w:p w:rsidR="00B96D97" w:rsidRDefault="009174E0" w:rsidP="009174E0">
      <w:pPr>
        <w:spacing w:line="400" w:lineRule="exact"/>
        <w:rPr>
          <w:rFonts w:ascii="Times New Roman" w:eastAsia="宋体" w:hAnsi="Times New Roman" w:cs="Times New Roman"/>
          <w:color w:val="auto"/>
          <w:kern w:val="0"/>
          <w:sz w:val="24"/>
          <w:szCs w:val="24"/>
        </w:rPr>
      </w:pPr>
      <w:r>
        <w:rPr>
          <w:rFonts w:ascii="Times New Roman" w:eastAsia="宋体" w:hAnsi="Times New Roman" w:cs="Times New Roman" w:hint="eastAsia"/>
          <w:color w:val="auto"/>
          <w:kern w:val="0"/>
          <w:sz w:val="24"/>
          <w:szCs w:val="24"/>
        </w:rPr>
        <w:t>2</w:t>
      </w:r>
      <w:r>
        <w:rPr>
          <w:rFonts w:ascii="Times New Roman" w:eastAsia="宋体" w:hAnsi="Times New Roman" w:cs="Times New Roman" w:hint="eastAsia"/>
          <w:color w:val="auto"/>
          <w:kern w:val="0"/>
          <w:sz w:val="24"/>
          <w:szCs w:val="24"/>
        </w:rPr>
        <w:t>、</w:t>
      </w:r>
      <w:r w:rsidR="00B96D97">
        <w:rPr>
          <w:rFonts w:ascii="Times New Roman" w:eastAsia="宋体" w:hAnsi="Times New Roman" w:cs="Times New Roman" w:hint="eastAsia"/>
          <w:color w:val="auto"/>
          <w:kern w:val="0"/>
          <w:sz w:val="24"/>
          <w:szCs w:val="24"/>
        </w:rPr>
        <w:t>答案：一、</w:t>
      </w:r>
      <w:r w:rsidR="00B96D97">
        <w:rPr>
          <w:rFonts w:ascii="Times New Roman" w:eastAsia="宋体" w:hAnsi="Times New Roman" w:cs="Times New Roman" w:hint="eastAsia"/>
          <w:color w:val="auto"/>
          <w:kern w:val="0"/>
          <w:sz w:val="24"/>
          <w:szCs w:val="24"/>
        </w:rPr>
        <w:t>57600</w:t>
      </w:r>
    </w:p>
    <w:p w:rsidR="00B96D97" w:rsidRDefault="00B96D97" w:rsidP="009174E0">
      <w:pPr>
        <w:spacing w:line="400" w:lineRule="exact"/>
        <w:ind w:firstLineChars="400" w:firstLine="960"/>
        <w:rPr>
          <w:rFonts w:ascii="Times New Roman" w:eastAsia="宋体" w:hAnsi="Times New Roman" w:cs="Times New Roman"/>
          <w:color w:val="auto"/>
          <w:kern w:val="0"/>
          <w:sz w:val="24"/>
          <w:szCs w:val="24"/>
        </w:rPr>
      </w:pPr>
      <w:bookmarkStart w:id="0" w:name="_GoBack"/>
      <w:bookmarkEnd w:id="0"/>
      <w:r>
        <w:rPr>
          <w:rFonts w:ascii="Times New Roman" w:eastAsia="宋体" w:hAnsi="Times New Roman" w:cs="Times New Roman" w:hint="eastAsia"/>
          <w:color w:val="auto"/>
          <w:kern w:val="0"/>
          <w:sz w:val="24"/>
          <w:szCs w:val="24"/>
        </w:rPr>
        <w:t>二、根据公子替代率，养老金大概</w:t>
      </w:r>
      <w:r>
        <w:rPr>
          <w:rFonts w:ascii="Times New Roman" w:eastAsia="宋体" w:hAnsi="Times New Roman" w:cs="Times New Roman" w:hint="eastAsia"/>
          <w:color w:val="auto"/>
          <w:kern w:val="0"/>
          <w:sz w:val="24"/>
          <w:szCs w:val="24"/>
        </w:rPr>
        <w:t>900-1000</w:t>
      </w:r>
      <w:r>
        <w:rPr>
          <w:rFonts w:ascii="Times New Roman" w:eastAsia="宋体" w:hAnsi="Times New Roman" w:cs="Times New Roman" w:hint="eastAsia"/>
          <w:color w:val="auto"/>
          <w:kern w:val="0"/>
          <w:sz w:val="24"/>
          <w:szCs w:val="24"/>
        </w:rPr>
        <w:t>之间，连续领取</w:t>
      </w:r>
      <w:r>
        <w:rPr>
          <w:rFonts w:ascii="Times New Roman" w:eastAsia="宋体" w:hAnsi="Times New Roman" w:cs="Times New Roman" w:hint="eastAsia"/>
          <w:color w:val="auto"/>
          <w:kern w:val="0"/>
          <w:sz w:val="24"/>
          <w:szCs w:val="24"/>
        </w:rPr>
        <w:t>5</w:t>
      </w:r>
      <w:r>
        <w:rPr>
          <w:rFonts w:ascii="Times New Roman" w:eastAsia="宋体" w:hAnsi="Times New Roman" w:cs="Times New Roman" w:hint="eastAsia"/>
          <w:color w:val="auto"/>
          <w:kern w:val="0"/>
          <w:sz w:val="24"/>
          <w:szCs w:val="24"/>
        </w:rPr>
        <w:t>年后，老张即可享受社会统筹帐户。</w:t>
      </w:r>
    </w:p>
    <w:p w:rsidR="00B96D97" w:rsidRPr="00E90A0A" w:rsidRDefault="00B96D97" w:rsidP="00B96D97">
      <w:pPr>
        <w:rPr>
          <w:rFonts w:ascii="Times New Roman" w:eastAsia="宋体" w:hAnsi="Times New Roman" w:cs="Times New Roman"/>
          <w:b/>
          <w:color w:val="auto"/>
          <w:sz w:val="24"/>
          <w:szCs w:val="24"/>
        </w:rPr>
      </w:pPr>
    </w:p>
    <w:p w:rsidR="00B96D97" w:rsidRDefault="00B96D97" w:rsidP="00B96D97">
      <w:pPr>
        <w:pStyle w:val="a6"/>
        <w:spacing w:line="360" w:lineRule="auto"/>
        <w:rPr>
          <w:rFonts w:ascii="黑体" w:eastAsia="黑体" w:hint="eastAsia"/>
          <w:b/>
        </w:rPr>
      </w:pPr>
    </w:p>
    <w:p w:rsidR="00F96D57" w:rsidRPr="00B96D97" w:rsidRDefault="00F96D57" w:rsidP="00F96D57"/>
    <w:p w:rsidR="00CE75E7" w:rsidRPr="00F96D57" w:rsidRDefault="00CE75E7">
      <w:pPr>
        <w:rPr>
          <w:rFonts w:ascii="Calibri" w:eastAsia="宋体" w:hAnsi="Calibri" w:cs="Times New Roman"/>
          <w:color w:val="auto"/>
          <w:sz w:val="21"/>
          <w:szCs w:val="22"/>
        </w:rPr>
      </w:pPr>
    </w:p>
    <w:sectPr w:rsidR="00CE75E7" w:rsidRPr="00F96D57" w:rsidSect="00FF7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69973"/>
    <w:multiLevelType w:val="singleLevel"/>
    <w:tmpl w:val="93469973"/>
    <w:lvl w:ilvl="0">
      <w:start w:val="3"/>
      <w:numFmt w:val="decimal"/>
      <w:suff w:val="nothing"/>
      <w:lvlText w:val="%1．"/>
      <w:lvlJc w:val="left"/>
    </w:lvl>
  </w:abstractNum>
  <w:abstractNum w:abstractNumId="1">
    <w:nsid w:val="B5DF0AAC"/>
    <w:multiLevelType w:val="singleLevel"/>
    <w:tmpl w:val="B5DF0AAC"/>
    <w:lvl w:ilvl="0">
      <w:start w:val="1"/>
      <w:numFmt w:val="decimal"/>
      <w:lvlText w:val="(%1)"/>
      <w:lvlJc w:val="left"/>
      <w:pPr>
        <w:tabs>
          <w:tab w:val="left" w:pos="312"/>
        </w:tabs>
      </w:pPr>
    </w:lvl>
  </w:abstractNum>
  <w:abstractNum w:abstractNumId="2">
    <w:nsid w:val="021512E0"/>
    <w:multiLevelType w:val="singleLevel"/>
    <w:tmpl w:val="021512E0"/>
    <w:lvl w:ilvl="0">
      <w:start w:val="1"/>
      <w:numFmt w:val="decimal"/>
      <w:suff w:val="nothing"/>
      <w:lvlText w:val="%1、"/>
      <w:lvlJc w:val="left"/>
    </w:lvl>
  </w:abstractNum>
  <w:abstractNum w:abstractNumId="3">
    <w:nsid w:val="0938AEBA"/>
    <w:multiLevelType w:val="singleLevel"/>
    <w:tmpl w:val="0938AEBA"/>
    <w:lvl w:ilvl="0">
      <w:start w:val="1"/>
      <w:numFmt w:val="chineseCounting"/>
      <w:lvlText w:val="(%1)"/>
      <w:lvlJc w:val="left"/>
      <w:pPr>
        <w:tabs>
          <w:tab w:val="left" w:pos="312"/>
        </w:tabs>
        <w:ind w:left="240" w:firstLine="0"/>
      </w:pPr>
      <w:rPr>
        <w:rFonts w:hint="eastAsia"/>
      </w:rPr>
    </w:lvl>
  </w:abstractNum>
  <w:abstractNum w:abstractNumId="4">
    <w:nsid w:val="17513A32"/>
    <w:multiLevelType w:val="hybridMultilevel"/>
    <w:tmpl w:val="32EC002A"/>
    <w:lvl w:ilvl="0" w:tplc="5B3EAE5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3C2F1F"/>
    <w:multiLevelType w:val="hybridMultilevel"/>
    <w:tmpl w:val="F60E1278"/>
    <w:lvl w:ilvl="0" w:tplc="046CDACA">
      <w:start w:val="2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67642D"/>
    <w:multiLevelType w:val="hybridMultilevel"/>
    <w:tmpl w:val="660652DE"/>
    <w:lvl w:ilvl="0" w:tplc="542A5F60">
      <w:start w:val="3"/>
      <w:numFmt w:val="upperLetter"/>
      <w:lvlText w:val="%1．"/>
      <w:lvlJc w:val="left"/>
      <w:pPr>
        <w:ind w:left="1236" w:hanging="396"/>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6B769CE"/>
    <w:multiLevelType w:val="hybridMultilevel"/>
    <w:tmpl w:val="44BEA054"/>
    <w:lvl w:ilvl="0" w:tplc="75DC0020">
      <w:start w:val="3"/>
      <w:numFmt w:val="upperLetter"/>
      <w:lvlText w:val="%1．"/>
      <w:lvlJc w:val="left"/>
      <w:pPr>
        <w:ind w:left="1305" w:hanging="405"/>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8">
    <w:nsid w:val="2B3951F4"/>
    <w:multiLevelType w:val="hybridMultilevel"/>
    <w:tmpl w:val="F46C7DEE"/>
    <w:lvl w:ilvl="0" w:tplc="F8C2E2D8">
      <w:start w:val="1"/>
      <w:numFmt w:val="japaneseCounting"/>
      <w:lvlText w:val="%1、"/>
      <w:lvlJc w:val="left"/>
      <w:pPr>
        <w:ind w:left="420" w:hanging="420"/>
      </w:pPr>
      <w:rPr>
        <w:rFonts w:ascii="Calibri" w:hAnsi="Calibri" w:hint="default"/>
      </w:rPr>
    </w:lvl>
    <w:lvl w:ilvl="1" w:tplc="D2CC6DA0">
      <w:start w:val="2"/>
      <w:numFmt w:val="decimal"/>
      <w:lvlText w:val="%2．"/>
      <w:lvlJc w:val="left"/>
      <w:pPr>
        <w:tabs>
          <w:tab w:val="num" w:pos="780"/>
        </w:tabs>
        <w:ind w:left="780" w:hanging="360"/>
      </w:pPr>
      <w:rPr>
        <w:rFonts w:hint="default"/>
      </w:rPr>
    </w:lvl>
    <w:lvl w:ilvl="2" w:tplc="B01EF5B2">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1F4C65"/>
    <w:multiLevelType w:val="hybridMultilevel"/>
    <w:tmpl w:val="C064664C"/>
    <w:lvl w:ilvl="0" w:tplc="AE4ACD0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30795A7D"/>
    <w:multiLevelType w:val="hybridMultilevel"/>
    <w:tmpl w:val="62E2DA20"/>
    <w:lvl w:ilvl="0" w:tplc="B68A6BAC">
      <w:start w:val="1"/>
      <w:numFmt w:val="decimal"/>
      <w:lvlText w:val="%1."/>
      <w:lvlJc w:val="left"/>
      <w:pPr>
        <w:ind w:left="927" w:hanging="360"/>
      </w:pPr>
      <w:rPr>
        <w:rFonts w:ascii="宋体" w:eastAsia="宋体" w:hAnsi="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3F887B13"/>
    <w:multiLevelType w:val="hybridMultilevel"/>
    <w:tmpl w:val="D1BA7DEE"/>
    <w:lvl w:ilvl="0" w:tplc="166A6256">
      <w:start w:val="4"/>
      <w:numFmt w:val="japaneseCounting"/>
      <w:lvlText w:val="（%1）"/>
      <w:lvlJc w:val="left"/>
      <w:pPr>
        <w:ind w:left="765" w:hanging="7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0426BAC"/>
    <w:multiLevelType w:val="hybridMultilevel"/>
    <w:tmpl w:val="D5B65622"/>
    <w:lvl w:ilvl="0" w:tplc="C35402C0">
      <w:start w:val="4"/>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46392685"/>
    <w:multiLevelType w:val="singleLevel"/>
    <w:tmpl w:val="46392685"/>
    <w:lvl w:ilvl="0">
      <w:start w:val="2"/>
      <w:numFmt w:val="chineseCounting"/>
      <w:suff w:val="nothing"/>
      <w:lvlText w:val="%1、"/>
      <w:lvlJc w:val="left"/>
      <w:rPr>
        <w:rFonts w:hint="eastAsia"/>
      </w:rPr>
    </w:lvl>
  </w:abstractNum>
  <w:abstractNum w:abstractNumId="14">
    <w:nsid w:val="4B802E0B"/>
    <w:multiLevelType w:val="hybridMultilevel"/>
    <w:tmpl w:val="DF52D968"/>
    <w:lvl w:ilvl="0" w:tplc="C0F28F0A">
      <w:start w:val="3"/>
      <w:numFmt w:val="upperLetter"/>
      <w:lvlText w:val="%1．"/>
      <w:lvlJc w:val="left"/>
      <w:pPr>
        <w:ind w:left="1236" w:hanging="396"/>
      </w:pPr>
      <w:rPr>
        <w:rFonts w:hAnsi="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4BB63A3C"/>
    <w:multiLevelType w:val="hybridMultilevel"/>
    <w:tmpl w:val="E10AFA70"/>
    <w:lvl w:ilvl="0" w:tplc="13342FB0">
      <w:start w:val="3"/>
      <w:numFmt w:val="upperLetter"/>
      <w:lvlText w:val="%1．"/>
      <w:lvlJc w:val="left"/>
      <w:pPr>
        <w:ind w:left="1236" w:hanging="396"/>
      </w:pPr>
      <w:rPr>
        <w:rFonts w:hAnsi="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55101299"/>
    <w:multiLevelType w:val="hybridMultilevel"/>
    <w:tmpl w:val="59068E76"/>
    <w:lvl w:ilvl="0" w:tplc="E20218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8090F3F"/>
    <w:multiLevelType w:val="hybridMultilevel"/>
    <w:tmpl w:val="8188A408"/>
    <w:lvl w:ilvl="0" w:tplc="B1D6E52C">
      <w:start w:val="3"/>
      <w:numFmt w:val="upperLetter"/>
      <w:lvlText w:val="%1．"/>
      <w:lvlJc w:val="left"/>
      <w:pPr>
        <w:ind w:left="1305" w:hanging="405"/>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8">
    <w:nsid w:val="5AF64BAC"/>
    <w:multiLevelType w:val="hybridMultilevel"/>
    <w:tmpl w:val="6D189B5A"/>
    <w:lvl w:ilvl="0" w:tplc="24F42BB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6E2200"/>
    <w:multiLevelType w:val="hybridMultilevel"/>
    <w:tmpl w:val="1EC6E6DC"/>
    <w:lvl w:ilvl="0" w:tplc="2F0ADBC0">
      <w:start w:val="1"/>
      <w:numFmt w:val="decimal"/>
      <w:lvlText w:val="%1."/>
      <w:lvlJc w:val="left"/>
      <w:pPr>
        <w:ind w:left="900" w:hanging="360"/>
      </w:pPr>
      <w:rPr>
        <w:rFonts w:ascii="宋体" w:eastAsia="宋体" w:hAnsi="宋体"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0">
    <w:nsid w:val="5E03732A"/>
    <w:multiLevelType w:val="hybridMultilevel"/>
    <w:tmpl w:val="49709A1C"/>
    <w:lvl w:ilvl="0" w:tplc="C42ED0EA">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FFED7CE"/>
    <w:multiLevelType w:val="singleLevel"/>
    <w:tmpl w:val="5FFED7CE"/>
    <w:lvl w:ilvl="0">
      <w:start w:val="2"/>
      <w:numFmt w:val="decimal"/>
      <w:suff w:val="nothing"/>
      <w:lvlText w:val="%1．"/>
      <w:lvlJc w:val="left"/>
    </w:lvl>
  </w:abstractNum>
  <w:abstractNum w:abstractNumId="22">
    <w:nsid w:val="63BF6316"/>
    <w:multiLevelType w:val="hybridMultilevel"/>
    <w:tmpl w:val="88361056"/>
    <w:lvl w:ilvl="0" w:tplc="6ADCD150">
      <w:start w:val="2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ED0732B"/>
    <w:multiLevelType w:val="hybridMultilevel"/>
    <w:tmpl w:val="4AE4A0C2"/>
    <w:lvl w:ilvl="0" w:tplc="F94EEB1C">
      <w:start w:val="3"/>
      <w:numFmt w:val="upperLetter"/>
      <w:lvlText w:val="%1．"/>
      <w:lvlJc w:val="left"/>
      <w:pPr>
        <w:ind w:left="1245" w:hanging="405"/>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4">
    <w:nsid w:val="6F2111B7"/>
    <w:multiLevelType w:val="hybridMultilevel"/>
    <w:tmpl w:val="9276338C"/>
    <w:lvl w:ilvl="0" w:tplc="2FA65EA6">
      <w:start w:val="3"/>
      <w:numFmt w:val="upperLetter"/>
      <w:lvlText w:val="%1．"/>
      <w:lvlJc w:val="left"/>
      <w:pPr>
        <w:ind w:left="1245" w:hanging="405"/>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5">
    <w:nsid w:val="78DE3805"/>
    <w:multiLevelType w:val="hybridMultilevel"/>
    <w:tmpl w:val="C064664C"/>
    <w:lvl w:ilvl="0" w:tplc="AE4ACD0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7EFA0FAA"/>
    <w:multiLevelType w:val="hybridMultilevel"/>
    <w:tmpl w:val="6DA49DAE"/>
    <w:lvl w:ilvl="0" w:tplc="790C6684">
      <w:start w:val="3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4"/>
  </w:num>
  <w:num w:numId="2">
    <w:abstractNumId w:val="17"/>
  </w:num>
  <w:num w:numId="3">
    <w:abstractNumId w:val="23"/>
  </w:num>
  <w:num w:numId="4">
    <w:abstractNumId w:val="7"/>
  </w:num>
  <w:num w:numId="5">
    <w:abstractNumId w:val="15"/>
  </w:num>
  <w:num w:numId="6">
    <w:abstractNumId w:val="6"/>
  </w:num>
  <w:num w:numId="7">
    <w:abstractNumId w:val="14"/>
  </w:num>
  <w:num w:numId="8">
    <w:abstractNumId w:val="8"/>
  </w:num>
  <w:num w:numId="9">
    <w:abstractNumId w:val="10"/>
  </w:num>
  <w:num w:numId="10">
    <w:abstractNumId w:val="19"/>
  </w:num>
  <w:num w:numId="11">
    <w:abstractNumId w:val="11"/>
  </w:num>
  <w:num w:numId="12">
    <w:abstractNumId w:val="25"/>
  </w:num>
  <w:num w:numId="13">
    <w:abstractNumId w:val="16"/>
  </w:num>
  <w:num w:numId="14">
    <w:abstractNumId w:val="9"/>
  </w:num>
  <w:num w:numId="15">
    <w:abstractNumId w:val="5"/>
  </w:num>
  <w:num w:numId="16">
    <w:abstractNumId w:val="22"/>
  </w:num>
  <w:num w:numId="17">
    <w:abstractNumId w:val="26"/>
  </w:num>
  <w:num w:numId="18">
    <w:abstractNumId w:val="20"/>
  </w:num>
  <w:num w:numId="19">
    <w:abstractNumId w:val="12"/>
  </w:num>
  <w:num w:numId="20">
    <w:abstractNumId w:val="3"/>
  </w:num>
  <w:num w:numId="21">
    <w:abstractNumId w:val="0"/>
  </w:num>
  <w:num w:numId="22">
    <w:abstractNumId w:val="2"/>
  </w:num>
  <w:num w:numId="23">
    <w:abstractNumId w:val="1"/>
  </w:num>
  <w:num w:numId="24">
    <w:abstractNumId w:val="13"/>
  </w:num>
  <w:num w:numId="25">
    <w:abstractNumId w:val="21"/>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8"/>
    <w:rsid w:val="003719BA"/>
    <w:rsid w:val="00422507"/>
    <w:rsid w:val="005539CD"/>
    <w:rsid w:val="007A0E28"/>
    <w:rsid w:val="009174E0"/>
    <w:rsid w:val="00B96D97"/>
    <w:rsid w:val="00CE75E7"/>
    <w:rsid w:val="00EA6CF8"/>
    <w:rsid w:val="00F96D57"/>
    <w:rsid w:val="00FD0AFA"/>
    <w:rsid w:val="00FF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F7CB4"/>
  </w:style>
  <w:style w:type="paragraph" w:styleId="a3">
    <w:name w:val="header"/>
    <w:basedOn w:val="a"/>
    <w:link w:val="Char"/>
    <w:unhideWhenUsed/>
    <w:rsid w:val="00FF7CB4"/>
    <w:pPr>
      <w:pBdr>
        <w:bottom w:val="single" w:sz="6" w:space="1" w:color="auto"/>
      </w:pBdr>
      <w:tabs>
        <w:tab w:val="center" w:pos="4153"/>
        <w:tab w:val="right" w:pos="8306"/>
      </w:tabs>
      <w:snapToGrid w:val="0"/>
      <w:jc w:val="center"/>
    </w:pPr>
    <w:rPr>
      <w:rFonts w:ascii="Calibri" w:eastAsia="宋体" w:hAnsi="Calibri" w:cs="Times New Roman"/>
      <w:color w:val="auto"/>
      <w:sz w:val="18"/>
      <w:szCs w:val="18"/>
    </w:rPr>
  </w:style>
  <w:style w:type="character" w:customStyle="1" w:styleId="Char">
    <w:name w:val="页眉 Char"/>
    <w:basedOn w:val="a0"/>
    <w:link w:val="a3"/>
    <w:rsid w:val="00FF7CB4"/>
    <w:rPr>
      <w:rFonts w:ascii="Calibri" w:eastAsia="宋体" w:hAnsi="Calibri" w:cs="Times New Roman"/>
      <w:color w:val="auto"/>
      <w:sz w:val="18"/>
      <w:szCs w:val="18"/>
    </w:rPr>
  </w:style>
  <w:style w:type="paragraph" w:styleId="a4">
    <w:name w:val="footer"/>
    <w:basedOn w:val="a"/>
    <w:link w:val="Char0"/>
    <w:unhideWhenUsed/>
    <w:rsid w:val="00FF7CB4"/>
    <w:pPr>
      <w:tabs>
        <w:tab w:val="center" w:pos="4153"/>
        <w:tab w:val="right" w:pos="8306"/>
      </w:tabs>
      <w:snapToGrid w:val="0"/>
      <w:jc w:val="left"/>
    </w:pPr>
    <w:rPr>
      <w:rFonts w:ascii="Calibri" w:eastAsia="宋体" w:hAnsi="Calibri" w:cs="Times New Roman"/>
      <w:color w:val="auto"/>
      <w:sz w:val="18"/>
      <w:szCs w:val="18"/>
    </w:rPr>
  </w:style>
  <w:style w:type="character" w:customStyle="1" w:styleId="Char0">
    <w:name w:val="页脚 Char"/>
    <w:basedOn w:val="a0"/>
    <w:link w:val="a4"/>
    <w:rsid w:val="00FF7CB4"/>
    <w:rPr>
      <w:rFonts w:ascii="Calibri" w:eastAsia="宋体" w:hAnsi="Calibri" w:cs="Times New Roman"/>
      <w:color w:val="auto"/>
      <w:sz w:val="18"/>
      <w:szCs w:val="18"/>
    </w:rPr>
  </w:style>
  <w:style w:type="numbering" w:customStyle="1" w:styleId="11">
    <w:name w:val="无列表11"/>
    <w:next w:val="a2"/>
    <w:uiPriority w:val="99"/>
    <w:semiHidden/>
    <w:unhideWhenUsed/>
    <w:rsid w:val="00FF7CB4"/>
  </w:style>
  <w:style w:type="paragraph" w:customStyle="1" w:styleId="10">
    <w:name w:val="列出段落1"/>
    <w:basedOn w:val="a"/>
    <w:rsid w:val="00FF7CB4"/>
    <w:pPr>
      <w:ind w:firstLineChars="200" w:firstLine="420"/>
    </w:pPr>
    <w:rPr>
      <w:rFonts w:ascii="Calibri" w:eastAsia="宋体" w:hAnsi="Calibri" w:cs="Times New Roman"/>
      <w:color w:val="auto"/>
      <w:sz w:val="21"/>
      <w:szCs w:val="22"/>
    </w:rPr>
  </w:style>
  <w:style w:type="paragraph" w:styleId="a5">
    <w:name w:val="List Paragraph"/>
    <w:basedOn w:val="a"/>
    <w:uiPriority w:val="99"/>
    <w:qFormat/>
    <w:rsid w:val="00FF7CB4"/>
    <w:pPr>
      <w:ind w:firstLineChars="200" w:firstLine="420"/>
    </w:pPr>
    <w:rPr>
      <w:rFonts w:ascii="Times New Roman" w:eastAsia="宋体" w:hAnsi="Times New Roman" w:cs="Times New Roman"/>
      <w:color w:val="auto"/>
      <w:sz w:val="21"/>
      <w:szCs w:val="22"/>
    </w:rPr>
  </w:style>
  <w:style w:type="paragraph" w:styleId="a6">
    <w:name w:val="Normal (Web)"/>
    <w:basedOn w:val="a"/>
    <w:uiPriority w:val="99"/>
    <w:qFormat/>
    <w:rsid w:val="00FF7CB4"/>
    <w:pPr>
      <w:widowControl/>
      <w:spacing w:before="100" w:beforeAutospacing="1" w:after="100" w:afterAutospacing="1"/>
      <w:jc w:val="left"/>
    </w:pPr>
    <w:rPr>
      <w:rFonts w:ascii="宋体" w:eastAsia="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F7CB4"/>
  </w:style>
  <w:style w:type="paragraph" w:styleId="a3">
    <w:name w:val="header"/>
    <w:basedOn w:val="a"/>
    <w:link w:val="Char"/>
    <w:unhideWhenUsed/>
    <w:rsid w:val="00FF7CB4"/>
    <w:pPr>
      <w:pBdr>
        <w:bottom w:val="single" w:sz="6" w:space="1" w:color="auto"/>
      </w:pBdr>
      <w:tabs>
        <w:tab w:val="center" w:pos="4153"/>
        <w:tab w:val="right" w:pos="8306"/>
      </w:tabs>
      <w:snapToGrid w:val="0"/>
      <w:jc w:val="center"/>
    </w:pPr>
    <w:rPr>
      <w:rFonts w:ascii="Calibri" w:eastAsia="宋体" w:hAnsi="Calibri" w:cs="Times New Roman"/>
      <w:color w:val="auto"/>
      <w:sz w:val="18"/>
      <w:szCs w:val="18"/>
    </w:rPr>
  </w:style>
  <w:style w:type="character" w:customStyle="1" w:styleId="Char">
    <w:name w:val="页眉 Char"/>
    <w:basedOn w:val="a0"/>
    <w:link w:val="a3"/>
    <w:rsid w:val="00FF7CB4"/>
    <w:rPr>
      <w:rFonts w:ascii="Calibri" w:eastAsia="宋体" w:hAnsi="Calibri" w:cs="Times New Roman"/>
      <w:color w:val="auto"/>
      <w:sz w:val="18"/>
      <w:szCs w:val="18"/>
    </w:rPr>
  </w:style>
  <w:style w:type="paragraph" w:styleId="a4">
    <w:name w:val="footer"/>
    <w:basedOn w:val="a"/>
    <w:link w:val="Char0"/>
    <w:unhideWhenUsed/>
    <w:rsid w:val="00FF7CB4"/>
    <w:pPr>
      <w:tabs>
        <w:tab w:val="center" w:pos="4153"/>
        <w:tab w:val="right" w:pos="8306"/>
      </w:tabs>
      <w:snapToGrid w:val="0"/>
      <w:jc w:val="left"/>
    </w:pPr>
    <w:rPr>
      <w:rFonts w:ascii="Calibri" w:eastAsia="宋体" w:hAnsi="Calibri" w:cs="Times New Roman"/>
      <w:color w:val="auto"/>
      <w:sz w:val="18"/>
      <w:szCs w:val="18"/>
    </w:rPr>
  </w:style>
  <w:style w:type="character" w:customStyle="1" w:styleId="Char0">
    <w:name w:val="页脚 Char"/>
    <w:basedOn w:val="a0"/>
    <w:link w:val="a4"/>
    <w:rsid w:val="00FF7CB4"/>
    <w:rPr>
      <w:rFonts w:ascii="Calibri" w:eastAsia="宋体" w:hAnsi="Calibri" w:cs="Times New Roman"/>
      <w:color w:val="auto"/>
      <w:sz w:val="18"/>
      <w:szCs w:val="18"/>
    </w:rPr>
  </w:style>
  <w:style w:type="numbering" w:customStyle="1" w:styleId="11">
    <w:name w:val="无列表11"/>
    <w:next w:val="a2"/>
    <w:uiPriority w:val="99"/>
    <w:semiHidden/>
    <w:unhideWhenUsed/>
    <w:rsid w:val="00FF7CB4"/>
  </w:style>
  <w:style w:type="paragraph" w:customStyle="1" w:styleId="10">
    <w:name w:val="列出段落1"/>
    <w:basedOn w:val="a"/>
    <w:rsid w:val="00FF7CB4"/>
    <w:pPr>
      <w:ind w:firstLineChars="200" w:firstLine="420"/>
    </w:pPr>
    <w:rPr>
      <w:rFonts w:ascii="Calibri" w:eastAsia="宋体" w:hAnsi="Calibri" w:cs="Times New Roman"/>
      <w:color w:val="auto"/>
      <w:sz w:val="21"/>
      <w:szCs w:val="22"/>
    </w:rPr>
  </w:style>
  <w:style w:type="paragraph" w:styleId="a5">
    <w:name w:val="List Paragraph"/>
    <w:basedOn w:val="a"/>
    <w:uiPriority w:val="99"/>
    <w:qFormat/>
    <w:rsid w:val="00FF7CB4"/>
    <w:pPr>
      <w:ind w:firstLineChars="200" w:firstLine="420"/>
    </w:pPr>
    <w:rPr>
      <w:rFonts w:ascii="Times New Roman" w:eastAsia="宋体" w:hAnsi="Times New Roman" w:cs="Times New Roman"/>
      <w:color w:val="auto"/>
      <w:sz w:val="21"/>
      <w:szCs w:val="22"/>
    </w:rPr>
  </w:style>
  <w:style w:type="paragraph" w:styleId="a6">
    <w:name w:val="Normal (Web)"/>
    <w:basedOn w:val="a"/>
    <w:uiPriority w:val="99"/>
    <w:qFormat/>
    <w:rsid w:val="00FF7CB4"/>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5%A4%B1%E4%B8%9A%E4%BF%9D%E9%99%A9&amp;ie=utf-8&amp;src=internal_wenda_recommend_textn" TargetMode="External"/><Relationship Id="rId13" Type="http://schemas.openxmlformats.org/officeDocument/2006/relationships/hyperlink" Target="http://www.xiangrikui.com/shehuibaoxian/" TargetMode="External"/><Relationship Id="rId3" Type="http://schemas.microsoft.com/office/2007/relationships/stylesWithEffects" Target="stylesWithEffects.xml"/><Relationship Id="rId7" Type="http://schemas.openxmlformats.org/officeDocument/2006/relationships/hyperlink" Target="http://www.so.com/s?q=%E6%8D%9F%E5%AE%B3%E8%A1%A5%E5%81%BF%E5%8E%9F%E5%88%99&amp;ie=utf-8&amp;src=internal_wenda_recommend_textn" TargetMode="External"/><Relationship Id="rId12" Type="http://schemas.openxmlformats.org/officeDocument/2006/relationships/hyperlink" Target="http://www.so.com/s?q=%E6%8D%9F%E5%AE%B3%E8%A1%A5%E5%81%BF%E5%8E%9F%E5%88%99&amp;ie=utf-8&amp;src=internal_wenda_recommend_tex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m/s?q=%E6%97%A0%E8%BF%87%E5%A4%B1%E8%B4%A3%E4%BB%BB&amp;ie=utf-8&amp;src=internal_wenda_recommend_textn" TargetMode="External"/><Relationship Id="rId11" Type="http://schemas.openxmlformats.org/officeDocument/2006/relationships/hyperlink" Target="http://www.so.com/s?q=%E6%97%A0%E8%BF%87%E5%A4%B1%E8%B4%A3%E4%BB%BB&amp;ie=utf-8&amp;src=internal_wenda_recommend_text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om/s?q=%E5%A4%B1%E4%B8%9A%E4%BF%9D%E9%99%A9%E6%9D%A1%E4%BE%8B&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6%9C%9F%E9%99%90&amp;ie=utf-8&amp;src=internal_wenda_recommend_text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1465</Words>
  <Characters>8357</Characters>
  <Application>Microsoft Office Word</Application>
  <DocSecurity>0</DocSecurity>
  <Lines>69</Lines>
  <Paragraphs>19</Paragraphs>
  <ScaleCrop>false</ScaleCrop>
  <Company>河北农业大学</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2019-04-25T01:01:00Z</dcterms:created>
  <dcterms:modified xsi:type="dcterms:W3CDTF">2019-04-25T01:01:00Z</dcterms:modified>
</cp:coreProperties>
</file>